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eastAsia="宋体" w:cs="宋体"/>
          <w:b/>
          <w:sz w:val="52"/>
          <w:szCs w:val="52"/>
        </w:rPr>
      </w:pPr>
    </w:p>
    <w:p>
      <w:pPr>
        <w:spacing w:line="360" w:lineRule="auto"/>
        <w:jc w:val="center"/>
        <w:rPr>
          <w:rFonts w:ascii="宋体" w:hAnsi="宋体" w:eastAsia="宋体" w:cs="宋体"/>
          <w:b/>
          <w:sz w:val="52"/>
          <w:szCs w:val="52"/>
        </w:rPr>
      </w:pPr>
    </w:p>
    <w:p>
      <w:pPr>
        <w:spacing w:line="360" w:lineRule="auto"/>
        <w:jc w:val="center"/>
        <w:rPr>
          <w:rFonts w:ascii="宋体" w:hAnsi="宋体" w:eastAsia="宋体" w:cs="宋体"/>
          <w:b/>
          <w:sz w:val="52"/>
          <w:szCs w:val="52"/>
        </w:rPr>
      </w:pPr>
    </w:p>
    <w:p>
      <w:pPr>
        <w:spacing w:line="360" w:lineRule="auto"/>
        <w:jc w:val="center"/>
        <w:rPr>
          <w:rFonts w:ascii="宋体" w:hAnsi="宋体" w:eastAsia="宋体" w:cs="宋体"/>
          <w:b/>
          <w:sz w:val="52"/>
          <w:szCs w:val="52"/>
        </w:rPr>
      </w:pPr>
    </w:p>
    <w:p>
      <w:pPr>
        <w:spacing w:line="360" w:lineRule="auto"/>
        <w:jc w:val="center"/>
        <w:rPr>
          <w:rFonts w:ascii="宋体" w:hAnsi="宋体" w:eastAsia="宋体" w:cs="宋体"/>
          <w:b/>
          <w:sz w:val="52"/>
          <w:szCs w:val="52"/>
        </w:rPr>
      </w:pPr>
    </w:p>
    <w:p>
      <w:pPr>
        <w:spacing w:line="360" w:lineRule="auto"/>
        <w:jc w:val="center"/>
        <w:rPr>
          <w:rFonts w:ascii="宋体" w:hAnsi="宋体" w:eastAsia="宋体" w:cs="宋体"/>
          <w:b/>
          <w:sz w:val="52"/>
          <w:szCs w:val="52"/>
        </w:rPr>
      </w:pPr>
    </w:p>
    <w:p>
      <w:pPr>
        <w:spacing w:line="360" w:lineRule="auto"/>
        <w:jc w:val="center"/>
        <w:rPr>
          <w:rFonts w:ascii="宋体" w:hAnsi="宋体" w:eastAsia="宋体" w:cs="宋体"/>
          <w:b/>
          <w:sz w:val="48"/>
          <w:szCs w:val="48"/>
        </w:rPr>
      </w:pPr>
      <w:r>
        <w:rPr>
          <w:rFonts w:hint="eastAsia" w:ascii="宋体" w:hAnsi="宋体" w:eastAsia="宋体" w:cs="宋体"/>
          <w:b/>
          <w:sz w:val="48"/>
          <w:szCs w:val="48"/>
        </w:rPr>
        <w:t>广西壮族自治区公共资源交易平台系统主体信息管理子系统</w:t>
      </w:r>
    </w:p>
    <w:p>
      <w:pPr>
        <w:spacing w:line="360" w:lineRule="auto"/>
        <w:jc w:val="center"/>
        <w:rPr>
          <w:rFonts w:ascii="宋体" w:hAnsi="宋体" w:eastAsia="宋体" w:cs="宋体"/>
          <w:b/>
          <w:sz w:val="48"/>
          <w:szCs w:val="48"/>
        </w:rPr>
      </w:pPr>
      <w:r>
        <w:rPr>
          <w:rFonts w:hint="eastAsia" w:ascii="宋体" w:hAnsi="宋体" w:eastAsia="宋体" w:cs="宋体"/>
          <w:b/>
          <w:sz w:val="48"/>
          <w:szCs w:val="48"/>
        </w:rPr>
        <w:t>入库操作手册</w:t>
      </w:r>
    </w:p>
    <w:p/>
    <w:p/>
    <w:p>
      <w:pPr>
        <w:widowControl/>
        <w:jc w:val="left"/>
      </w:pPr>
      <w:r>
        <w:br w:type="page"/>
      </w:r>
    </w:p>
    <w:p/>
    <w:p/>
    <w:sdt>
      <w:sdtPr>
        <w:rPr>
          <w:rFonts w:asciiTheme="minorHAnsi" w:hAnsiTheme="minorHAnsi" w:eastAsiaTheme="minorEastAsia" w:cstheme="minorBidi"/>
          <w:b w:val="0"/>
          <w:bCs w:val="0"/>
          <w:color w:val="auto"/>
          <w:kern w:val="2"/>
          <w:sz w:val="21"/>
          <w:szCs w:val="24"/>
          <w:lang w:val="zh-CN"/>
        </w:rPr>
        <w:id w:val="1694723647"/>
        <w:docPartObj>
          <w:docPartGallery w:val="Table of Contents"/>
          <w:docPartUnique/>
        </w:docPartObj>
      </w:sdtPr>
      <w:sdtEndPr>
        <w:rPr>
          <w:rFonts w:asciiTheme="minorHAnsi" w:hAnsiTheme="minorHAnsi" w:eastAsiaTheme="minorEastAsia" w:cstheme="minorBidi"/>
          <w:b w:val="0"/>
          <w:bCs w:val="0"/>
          <w:color w:val="auto"/>
          <w:kern w:val="2"/>
          <w:sz w:val="21"/>
          <w:szCs w:val="24"/>
          <w:lang w:val="zh-CN"/>
        </w:rPr>
      </w:sdtEndPr>
      <w:sdtContent>
        <w:p>
          <w:pPr>
            <w:pStyle w:val="19"/>
          </w:pPr>
        </w:p>
        <w:p>
          <w:pPr>
            <w:pStyle w:val="11"/>
            <w:tabs>
              <w:tab w:val="right" w:leader="dot" w:pos="8296"/>
            </w:tabs>
          </w:pPr>
          <w:r>
            <w:fldChar w:fldCharType="begin"/>
          </w:r>
          <w:r>
            <w:instrText xml:space="preserve"> TOC \o "1-3" \h \z \u </w:instrText>
          </w:r>
          <w:r>
            <w:fldChar w:fldCharType="separate"/>
          </w:r>
          <w:r>
            <w:fldChar w:fldCharType="begin"/>
          </w:r>
          <w:r>
            <w:instrText xml:space="preserve"> HYPERLINK \l "_Toc55922230" </w:instrText>
          </w:r>
          <w:r>
            <w:fldChar w:fldCharType="separate"/>
          </w:r>
          <w:r>
            <w:rPr>
              <w:rStyle w:val="15"/>
              <w:rFonts w:hint="eastAsia"/>
            </w:rPr>
            <w:t>一、单位注册</w:t>
          </w:r>
          <w:r>
            <w:tab/>
          </w:r>
          <w:r>
            <w:fldChar w:fldCharType="begin"/>
          </w:r>
          <w:r>
            <w:instrText xml:space="preserve"> PAGEREF _Toc55922230 \h </w:instrText>
          </w:r>
          <w:r>
            <w:fldChar w:fldCharType="separate"/>
          </w:r>
          <w:r>
            <w:t>1</w:t>
          </w:r>
          <w:r>
            <w:fldChar w:fldCharType="end"/>
          </w:r>
          <w:r>
            <w:fldChar w:fldCharType="end"/>
          </w:r>
        </w:p>
        <w:p>
          <w:pPr>
            <w:pStyle w:val="11"/>
            <w:tabs>
              <w:tab w:val="right" w:leader="dot" w:pos="8296"/>
            </w:tabs>
          </w:pPr>
          <w:r>
            <w:fldChar w:fldCharType="begin"/>
          </w:r>
          <w:r>
            <w:instrText xml:space="preserve"> HYPERLINK \l "_Toc55922231" </w:instrText>
          </w:r>
          <w:r>
            <w:fldChar w:fldCharType="separate"/>
          </w:r>
          <w:r>
            <w:rPr>
              <w:rStyle w:val="15"/>
              <w:rFonts w:hint="eastAsia"/>
            </w:rPr>
            <w:t>二、代理机构主体信息完善</w:t>
          </w:r>
          <w:r>
            <w:tab/>
          </w:r>
          <w:r>
            <w:fldChar w:fldCharType="begin"/>
          </w:r>
          <w:r>
            <w:instrText xml:space="preserve"> PAGEREF _Toc55922231 \h </w:instrText>
          </w:r>
          <w:r>
            <w:fldChar w:fldCharType="separate"/>
          </w:r>
          <w:r>
            <w:t>3</w:t>
          </w:r>
          <w:r>
            <w:fldChar w:fldCharType="end"/>
          </w:r>
          <w:r>
            <w:fldChar w:fldCharType="end"/>
          </w:r>
        </w:p>
        <w:p>
          <w:pPr>
            <w:pStyle w:val="11"/>
            <w:tabs>
              <w:tab w:val="right" w:leader="dot" w:pos="8296"/>
            </w:tabs>
          </w:pPr>
          <w:r>
            <w:fldChar w:fldCharType="begin"/>
          </w:r>
          <w:r>
            <w:instrText xml:space="preserve"> HYPERLINK \l "_Toc55922232" </w:instrText>
          </w:r>
          <w:r>
            <w:fldChar w:fldCharType="separate"/>
          </w:r>
          <w:r>
            <w:rPr>
              <w:rStyle w:val="15"/>
              <w:rFonts w:hint="eastAsia"/>
            </w:rPr>
            <w:t>三、投标人主体信息完善</w:t>
          </w:r>
          <w:r>
            <w:tab/>
          </w:r>
          <w:r>
            <w:fldChar w:fldCharType="begin"/>
          </w:r>
          <w:r>
            <w:instrText xml:space="preserve"> PAGEREF _Toc55922232 \h </w:instrText>
          </w:r>
          <w:r>
            <w:fldChar w:fldCharType="separate"/>
          </w:r>
          <w:r>
            <w:t>5</w:t>
          </w:r>
          <w:r>
            <w:fldChar w:fldCharType="end"/>
          </w:r>
          <w:r>
            <w:fldChar w:fldCharType="end"/>
          </w:r>
        </w:p>
        <w:p>
          <w:pPr>
            <w:pStyle w:val="12"/>
            <w:tabs>
              <w:tab w:val="right" w:leader="dot" w:pos="8296"/>
            </w:tabs>
          </w:pPr>
          <w:r>
            <w:fldChar w:fldCharType="begin"/>
          </w:r>
          <w:r>
            <w:instrText xml:space="preserve"> HYPERLINK \l "_Toc55922233" </w:instrText>
          </w:r>
          <w:r>
            <w:fldChar w:fldCharType="separate"/>
          </w:r>
          <w:r>
            <w:rPr>
              <w:rStyle w:val="15"/>
            </w:rPr>
            <w:t>3.1</w:t>
          </w:r>
          <w:r>
            <w:rPr>
              <w:rStyle w:val="15"/>
              <w:rFonts w:hint="eastAsia"/>
            </w:rPr>
            <w:t>完善基本信息</w:t>
          </w:r>
          <w:r>
            <w:tab/>
          </w:r>
          <w:r>
            <w:fldChar w:fldCharType="begin"/>
          </w:r>
          <w:r>
            <w:instrText xml:space="preserve"> PAGEREF _Toc55922233 \h </w:instrText>
          </w:r>
          <w:r>
            <w:fldChar w:fldCharType="separate"/>
          </w:r>
          <w:r>
            <w:t>5</w:t>
          </w:r>
          <w:r>
            <w:fldChar w:fldCharType="end"/>
          </w:r>
          <w:r>
            <w:fldChar w:fldCharType="end"/>
          </w:r>
        </w:p>
        <w:p>
          <w:pPr>
            <w:pStyle w:val="12"/>
            <w:tabs>
              <w:tab w:val="right" w:leader="dot" w:pos="8296"/>
            </w:tabs>
          </w:pPr>
          <w:r>
            <w:fldChar w:fldCharType="begin"/>
          </w:r>
          <w:r>
            <w:instrText xml:space="preserve"> HYPERLINK \l "_Toc55922234" </w:instrText>
          </w:r>
          <w:r>
            <w:fldChar w:fldCharType="separate"/>
          </w:r>
          <w:r>
            <w:rPr>
              <w:rStyle w:val="15"/>
            </w:rPr>
            <w:t>3.2</w:t>
          </w:r>
          <w:r>
            <w:rPr>
              <w:rStyle w:val="15"/>
              <w:rFonts w:hint="eastAsia"/>
            </w:rPr>
            <w:t>完善经营资质</w:t>
          </w:r>
          <w:r>
            <w:tab/>
          </w:r>
          <w:r>
            <w:fldChar w:fldCharType="begin"/>
          </w:r>
          <w:r>
            <w:instrText xml:space="preserve"> PAGEREF _Toc55922234 \h </w:instrText>
          </w:r>
          <w:r>
            <w:fldChar w:fldCharType="separate"/>
          </w:r>
          <w:r>
            <w:t>9</w:t>
          </w:r>
          <w:r>
            <w:fldChar w:fldCharType="end"/>
          </w:r>
          <w:r>
            <w:fldChar w:fldCharType="end"/>
          </w:r>
        </w:p>
        <w:p>
          <w:pPr>
            <w:pStyle w:val="12"/>
            <w:tabs>
              <w:tab w:val="right" w:leader="dot" w:pos="8296"/>
            </w:tabs>
          </w:pPr>
          <w:r>
            <w:fldChar w:fldCharType="begin"/>
          </w:r>
          <w:r>
            <w:instrText xml:space="preserve"> HYPERLINK \l "_Toc55922235" </w:instrText>
          </w:r>
          <w:r>
            <w:fldChar w:fldCharType="separate"/>
          </w:r>
          <w:r>
            <w:rPr>
              <w:rStyle w:val="15"/>
            </w:rPr>
            <w:t>3.3</w:t>
          </w:r>
          <w:r>
            <w:rPr>
              <w:rStyle w:val="15"/>
              <w:rFonts w:hint="eastAsia"/>
            </w:rPr>
            <w:t>完善职业人员信息</w:t>
          </w:r>
          <w:r>
            <w:tab/>
          </w:r>
          <w:r>
            <w:fldChar w:fldCharType="begin"/>
          </w:r>
          <w:r>
            <w:instrText xml:space="preserve"> PAGEREF _Toc55922235 \h </w:instrText>
          </w:r>
          <w:r>
            <w:fldChar w:fldCharType="separate"/>
          </w:r>
          <w:r>
            <w:t>10</w:t>
          </w:r>
          <w:r>
            <w:fldChar w:fldCharType="end"/>
          </w:r>
          <w:r>
            <w:fldChar w:fldCharType="end"/>
          </w:r>
        </w:p>
        <w:p>
          <w:pPr>
            <w:pStyle w:val="12"/>
            <w:tabs>
              <w:tab w:val="right" w:leader="dot" w:pos="8296"/>
            </w:tabs>
          </w:pPr>
          <w:r>
            <w:fldChar w:fldCharType="begin"/>
          </w:r>
          <w:r>
            <w:instrText xml:space="preserve"> HYPERLINK \l "_Toc55922236" </w:instrText>
          </w:r>
          <w:r>
            <w:fldChar w:fldCharType="separate"/>
          </w:r>
          <w:r>
            <w:rPr>
              <w:rStyle w:val="15"/>
            </w:rPr>
            <w:t>3.4</w:t>
          </w:r>
          <w:r>
            <w:rPr>
              <w:rStyle w:val="15"/>
              <w:rFonts w:hint="eastAsia"/>
            </w:rPr>
            <w:t>完善职业人员资格</w:t>
          </w:r>
          <w:r>
            <w:tab/>
          </w:r>
          <w:r>
            <w:fldChar w:fldCharType="begin"/>
          </w:r>
          <w:r>
            <w:instrText xml:space="preserve"> PAGEREF _Toc55922236 \h </w:instrText>
          </w:r>
          <w:r>
            <w:fldChar w:fldCharType="separate"/>
          </w:r>
          <w:r>
            <w:t>12</w:t>
          </w:r>
          <w:r>
            <w:fldChar w:fldCharType="end"/>
          </w:r>
          <w:r>
            <w:fldChar w:fldCharType="end"/>
          </w:r>
        </w:p>
        <w:p>
          <w:pPr>
            <w:pStyle w:val="12"/>
            <w:tabs>
              <w:tab w:val="right" w:leader="dot" w:pos="8296"/>
            </w:tabs>
          </w:pPr>
          <w:r>
            <w:fldChar w:fldCharType="begin"/>
          </w:r>
          <w:r>
            <w:instrText xml:space="preserve"> HYPERLINK \l "_Toc55922237" </w:instrText>
          </w:r>
          <w:r>
            <w:fldChar w:fldCharType="separate"/>
          </w:r>
          <w:r>
            <w:rPr>
              <w:rStyle w:val="15"/>
            </w:rPr>
            <w:t>3.5</w:t>
          </w:r>
          <w:r>
            <w:rPr>
              <w:rStyle w:val="15"/>
              <w:rFonts w:hint="eastAsia"/>
            </w:rPr>
            <w:t>完善投标业绩</w:t>
          </w:r>
          <w:r>
            <w:tab/>
          </w:r>
          <w:r>
            <w:fldChar w:fldCharType="begin"/>
          </w:r>
          <w:r>
            <w:instrText xml:space="preserve"> PAGEREF _Toc55922237 \h </w:instrText>
          </w:r>
          <w:r>
            <w:fldChar w:fldCharType="separate"/>
          </w:r>
          <w:r>
            <w:t>14</w:t>
          </w:r>
          <w:r>
            <w:fldChar w:fldCharType="end"/>
          </w:r>
          <w:r>
            <w:fldChar w:fldCharType="end"/>
          </w:r>
        </w:p>
        <w:p>
          <w:pPr>
            <w:pStyle w:val="12"/>
            <w:tabs>
              <w:tab w:val="right" w:leader="dot" w:pos="8296"/>
            </w:tabs>
          </w:pPr>
          <w:r>
            <w:fldChar w:fldCharType="begin"/>
          </w:r>
          <w:r>
            <w:instrText xml:space="preserve"> HYPERLINK \l "_Toc55922238" </w:instrText>
          </w:r>
          <w:r>
            <w:fldChar w:fldCharType="separate"/>
          </w:r>
          <w:r>
            <w:rPr>
              <w:rStyle w:val="15"/>
            </w:rPr>
            <w:t>3.6</w:t>
          </w:r>
          <w:r>
            <w:rPr>
              <w:rStyle w:val="15"/>
              <w:rFonts w:hint="eastAsia"/>
            </w:rPr>
            <w:t>完善企业获奖</w:t>
          </w:r>
          <w:r>
            <w:tab/>
          </w:r>
          <w:r>
            <w:fldChar w:fldCharType="begin"/>
          </w:r>
          <w:r>
            <w:instrText xml:space="preserve"> PAGEREF _Toc55922238 \h </w:instrText>
          </w:r>
          <w:r>
            <w:fldChar w:fldCharType="separate"/>
          </w:r>
          <w:r>
            <w:t>15</w:t>
          </w:r>
          <w:r>
            <w:fldChar w:fldCharType="end"/>
          </w:r>
          <w:r>
            <w:fldChar w:fldCharType="end"/>
          </w:r>
        </w:p>
        <w:p>
          <w:pPr>
            <w:pStyle w:val="12"/>
            <w:tabs>
              <w:tab w:val="right" w:leader="dot" w:pos="8296"/>
            </w:tabs>
          </w:pPr>
          <w:r>
            <w:fldChar w:fldCharType="begin"/>
          </w:r>
          <w:r>
            <w:instrText xml:space="preserve"> HYPERLINK \l "_Toc55922239" </w:instrText>
          </w:r>
          <w:r>
            <w:fldChar w:fldCharType="separate"/>
          </w:r>
          <w:r>
            <w:rPr>
              <w:rStyle w:val="15"/>
            </w:rPr>
            <w:t>3.7</w:t>
          </w:r>
          <w:r>
            <w:rPr>
              <w:rStyle w:val="15"/>
              <w:rFonts w:hint="eastAsia"/>
            </w:rPr>
            <w:t>完善各类证书</w:t>
          </w:r>
          <w:r>
            <w:tab/>
          </w:r>
          <w:r>
            <w:fldChar w:fldCharType="begin"/>
          </w:r>
          <w:r>
            <w:instrText xml:space="preserve"> PAGEREF _Toc55922239 \h </w:instrText>
          </w:r>
          <w:r>
            <w:fldChar w:fldCharType="separate"/>
          </w:r>
          <w:r>
            <w:t>16</w:t>
          </w:r>
          <w:r>
            <w:fldChar w:fldCharType="end"/>
          </w:r>
          <w:r>
            <w:fldChar w:fldCharType="end"/>
          </w:r>
        </w:p>
        <w:p>
          <w:pPr>
            <w:pStyle w:val="12"/>
            <w:tabs>
              <w:tab w:val="right" w:leader="dot" w:pos="8296"/>
            </w:tabs>
          </w:pPr>
          <w:r>
            <w:fldChar w:fldCharType="begin"/>
          </w:r>
          <w:r>
            <w:instrText xml:space="preserve"> HYPERLINK \l "_Toc55922240" </w:instrText>
          </w:r>
          <w:r>
            <w:fldChar w:fldCharType="separate"/>
          </w:r>
          <w:r>
            <w:rPr>
              <w:rStyle w:val="15"/>
            </w:rPr>
            <w:t>3.8</w:t>
          </w:r>
          <w:r>
            <w:rPr>
              <w:rStyle w:val="15"/>
              <w:rFonts w:hint="eastAsia"/>
            </w:rPr>
            <w:t>完善企业财务信息</w:t>
          </w:r>
          <w:r>
            <w:tab/>
          </w:r>
          <w:r>
            <w:fldChar w:fldCharType="begin"/>
          </w:r>
          <w:r>
            <w:instrText xml:space="preserve"> PAGEREF _Toc55922240 \h </w:instrText>
          </w:r>
          <w:r>
            <w:fldChar w:fldCharType="separate"/>
          </w:r>
          <w:r>
            <w:t>17</w:t>
          </w:r>
          <w:r>
            <w:fldChar w:fldCharType="end"/>
          </w:r>
          <w:r>
            <w:fldChar w:fldCharType="end"/>
          </w:r>
        </w:p>
        <w:p>
          <w:pPr>
            <w:pStyle w:val="12"/>
            <w:tabs>
              <w:tab w:val="right" w:leader="dot" w:pos="8296"/>
            </w:tabs>
          </w:pPr>
          <w:r>
            <w:fldChar w:fldCharType="begin"/>
          </w:r>
          <w:r>
            <w:instrText xml:space="preserve"> HYPERLINK \l "_Toc55922241" </w:instrText>
          </w:r>
          <w:r>
            <w:fldChar w:fldCharType="separate"/>
          </w:r>
          <w:r>
            <w:rPr>
              <w:rStyle w:val="15"/>
            </w:rPr>
            <w:t>3.9</w:t>
          </w:r>
          <w:r>
            <w:rPr>
              <w:rStyle w:val="15"/>
              <w:rFonts w:hint="eastAsia"/>
            </w:rPr>
            <w:t>完善投标所需材料</w:t>
          </w:r>
          <w:r>
            <w:tab/>
          </w:r>
          <w:r>
            <w:fldChar w:fldCharType="begin"/>
          </w:r>
          <w:r>
            <w:instrText xml:space="preserve"> PAGEREF _Toc55922241 \h </w:instrText>
          </w:r>
          <w:r>
            <w:fldChar w:fldCharType="separate"/>
          </w:r>
          <w:r>
            <w:t>18</w:t>
          </w:r>
          <w:r>
            <w:fldChar w:fldCharType="end"/>
          </w:r>
          <w:r>
            <w:fldChar w:fldCharType="end"/>
          </w:r>
        </w:p>
        <w:p>
          <w:pPr>
            <w:pStyle w:val="11"/>
            <w:tabs>
              <w:tab w:val="right" w:leader="dot" w:pos="8296"/>
            </w:tabs>
          </w:pPr>
          <w:r>
            <w:fldChar w:fldCharType="begin"/>
          </w:r>
          <w:r>
            <w:instrText xml:space="preserve"> HYPERLINK \l "_Toc55922242" </w:instrText>
          </w:r>
          <w:r>
            <w:fldChar w:fldCharType="separate"/>
          </w:r>
          <w:r>
            <w:rPr>
              <w:rStyle w:val="15"/>
              <w:rFonts w:hint="eastAsia"/>
            </w:rPr>
            <w:t>四、</w:t>
          </w:r>
          <w:r>
            <w:rPr>
              <w:rStyle w:val="15"/>
            </w:rPr>
            <w:t>CA</w:t>
          </w:r>
          <w:r>
            <w:rPr>
              <w:rStyle w:val="15"/>
              <w:rFonts w:hint="eastAsia"/>
            </w:rPr>
            <w:t>锁自助激活</w:t>
          </w:r>
          <w:r>
            <w:tab/>
          </w:r>
          <w:r>
            <w:fldChar w:fldCharType="begin"/>
          </w:r>
          <w:r>
            <w:instrText xml:space="preserve"> PAGEREF _Toc55922242 \h </w:instrText>
          </w:r>
          <w:r>
            <w:fldChar w:fldCharType="separate"/>
          </w:r>
          <w:r>
            <w:t>19</w:t>
          </w:r>
          <w:r>
            <w:fldChar w:fldCharType="end"/>
          </w:r>
          <w:r>
            <w:fldChar w:fldCharType="end"/>
          </w:r>
        </w:p>
        <w:p>
          <w:r>
            <w:rPr>
              <w:b/>
              <w:bCs/>
              <w:lang w:val="zh-CN"/>
            </w:rPr>
            <w:fldChar w:fldCharType="end"/>
          </w:r>
        </w:p>
      </w:sdtContent>
    </w:sdt>
    <w:p/>
    <w:p>
      <w:pPr>
        <w:pStyle w:val="2"/>
        <w:sectPr>
          <w:footerReference r:id="rId3" w:type="default"/>
          <w:pgSz w:w="11906" w:h="16838"/>
          <w:pgMar w:top="1440" w:right="1800" w:bottom="1440" w:left="1800" w:header="851" w:footer="992" w:gutter="0"/>
          <w:cols w:space="425" w:num="1"/>
          <w:docGrid w:type="lines" w:linePitch="312" w:charSpace="0"/>
        </w:sectPr>
      </w:pPr>
    </w:p>
    <w:p>
      <w:pPr>
        <w:pStyle w:val="2"/>
      </w:pPr>
      <w:bookmarkStart w:id="0" w:name="_Toc55922230"/>
      <w:r>
        <w:rPr>
          <w:rFonts w:hint="eastAsia"/>
        </w:rPr>
        <w:t>一、单位注册</w:t>
      </w:r>
      <w:bookmarkEnd w:id="0"/>
    </w:p>
    <w:p>
      <w:pPr>
        <w:spacing w:line="360" w:lineRule="auto"/>
        <w:ind w:firstLine="422" w:firstLineChars="200"/>
        <w:jc w:val="left"/>
        <w:rPr>
          <w:rFonts w:ascii="Times New Roman" w:hAnsi="Times New Roman" w:eastAsia="宋体" w:cs="Times New Roman"/>
        </w:rPr>
      </w:pPr>
      <w:r>
        <w:rPr>
          <w:rFonts w:hint="eastAsia" w:ascii="Times New Roman" w:hAnsi="Times New Roman" w:eastAsia="宋体" w:cs="Times New Roman"/>
          <w:b/>
        </w:rPr>
        <w:t>基本功能：</w:t>
      </w:r>
      <w:r>
        <w:rPr>
          <w:rFonts w:hint="eastAsia" w:ascii="Times New Roman" w:hAnsi="Times New Roman" w:eastAsia="宋体" w:cs="Times New Roman"/>
        </w:rPr>
        <w:t>完成登录账号的注册。</w:t>
      </w:r>
    </w:p>
    <w:p>
      <w:pPr>
        <w:spacing w:line="360" w:lineRule="auto"/>
        <w:ind w:firstLine="422" w:firstLineChars="200"/>
        <w:rPr>
          <w:szCs w:val="21"/>
        </w:rPr>
      </w:pPr>
      <w:r>
        <w:rPr>
          <w:rFonts w:hint="eastAsia" w:ascii="Times New Roman" w:hAnsi="Times New Roman" w:eastAsia="宋体" w:cs="Times New Roman"/>
          <w:b/>
        </w:rPr>
        <w:t>操作步骤：</w:t>
      </w:r>
    </w:p>
    <w:p>
      <w:pPr>
        <w:spacing w:line="360" w:lineRule="auto"/>
        <w:ind w:firstLine="420" w:firstLineChars="200"/>
        <w:rPr>
          <w:szCs w:val="21"/>
        </w:rPr>
      </w:pPr>
      <w:r>
        <w:rPr>
          <w:rFonts w:hint="eastAsia"/>
          <w:szCs w:val="21"/>
        </w:rPr>
        <w:t>1、打开【广西壮族自治区公共资源交易平台系统】网址：</w:t>
      </w:r>
    </w:p>
    <w:p>
      <w:pPr>
        <w:spacing w:line="360" w:lineRule="auto"/>
        <w:ind w:firstLine="420" w:firstLineChars="200"/>
        <w:rPr>
          <w:szCs w:val="21"/>
        </w:rPr>
      </w:pPr>
      <w:r>
        <w:rPr>
          <w:szCs w:val="21"/>
        </w:rPr>
        <w:t>http://202.103.240.162:8081/GgzyjySSO/login/oauth2login</w:t>
      </w:r>
      <w:r>
        <w:rPr>
          <w:rFonts w:hint="eastAsia"/>
          <w:szCs w:val="21"/>
        </w:rPr>
        <w:t>，点击【用户登录】-【免费注册】。</w:t>
      </w:r>
    </w:p>
    <w:p>
      <w:pPr>
        <w:rPr>
          <w:szCs w:val="21"/>
        </w:rPr>
      </w:pPr>
      <w:r>
        <w:drawing>
          <wp:inline distT="0" distB="0" distL="114300" distR="114300">
            <wp:extent cx="4989195" cy="2221230"/>
            <wp:effectExtent l="0" t="0" r="1905" b="7620"/>
            <wp:docPr id="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
                    <pic:cNvPicPr>
                      <a:picLocks noChangeAspect="1"/>
                    </pic:cNvPicPr>
                  </pic:nvPicPr>
                  <pic:blipFill>
                    <a:blip r:embed="rId6"/>
                    <a:stretch>
                      <a:fillRect/>
                    </a:stretch>
                  </pic:blipFill>
                  <pic:spPr>
                    <a:xfrm>
                      <a:off x="0" y="0"/>
                      <a:ext cx="4992520" cy="2222911"/>
                    </a:xfrm>
                    <a:prstGeom prst="rect">
                      <a:avLst/>
                    </a:prstGeom>
                    <a:noFill/>
                    <a:ln>
                      <a:noFill/>
                    </a:ln>
                  </pic:spPr>
                </pic:pic>
              </a:graphicData>
            </a:graphic>
          </wp:inline>
        </w:drawing>
      </w:r>
    </w:p>
    <w:p>
      <w:pPr>
        <w:spacing w:line="360" w:lineRule="auto"/>
        <w:ind w:firstLine="420" w:firstLineChars="200"/>
        <w:rPr>
          <w:szCs w:val="21"/>
        </w:rPr>
      </w:pPr>
      <w:r>
        <w:rPr>
          <w:rFonts w:hint="eastAsia"/>
          <w:szCs w:val="21"/>
        </w:rPr>
        <w:t>2、在注册页面点击【同意】，然后根据实际业务完善单位信息。</w:t>
      </w:r>
    </w:p>
    <w:p>
      <w:pPr>
        <w:jc w:val="center"/>
        <w:rPr>
          <w:szCs w:val="21"/>
        </w:rPr>
      </w:pPr>
      <w:r>
        <w:drawing>
          <wp:inline distT="0" distB="0" distL="114300" distR="114300">
            <wp:extent cx="4429125" cy="3652520"/>
            <wp:effectExtent l="0" t="0" r="0" b="5080"/>
            <wp:docPr id="2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
                    <pic:cNvPicPr>
                      <a:picLocks noChangeAspect="1"/>
                    </pic:cNvPicPr>
                  </pic:nvPicPr>
                  <pic:blipFill>
                    <a:blip r:embed="rId7"/>
                    <a:stretch>
                      <a:fillRect/>
                    </a:stretch>
                  </pic:blipFill>
                  <pic:spPr>
                    <a:xfrm>
                      <a:off x="0" y="0"/>
                      <a:ext cx="4428324" cy="3652128"/>
                    </a:xfrm>
                    <a:prstGeom prst="rect">
                      <a:avLst/>
                    </a:prstGeom>
                    <a:noFill/>
                    <a:ln>
                      <a:noFill/>
                    </a:ln>
                  </pic:spPr>
                </pic:pic>
              </a:graphicData>
            </a:graphic>
          </wp:inline>
        </w:drawing>
      </w:r>
    </w:p>
    <w:p>
      <w:pPr>
        <w:rPr>
          <w:szCs w:val="21"/>
        </w:rPr>
      </w:pPr>
      <w:r>
        <w:drawing>
          <wp:inline distT="0" distB="0" distL="114300" distR="114300">
            <wp:extent cx="4450080" cy="4385945"/>
            <wp:effectExtent l="0" t="0" r="762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8"/>
                    <a:stretch>
                      <a:fillRect/>
                    </a:stretch>
                  </pic:blipFill>
                  <pic:spPr>
                    <a:xfrm>
                      <a:off x="0" y="0"/>
                      <a:ext cx="4452325" cy="4387969"/>
                    </a:xfrm>
                    <a:prstGeom prst="rect">
                      <a:avLst/>
                    </a:prstGeom>
                    <a:noFill/>
                    <a:ln>
                      <a:noFill/>
                    </a:ln>
                  </pic:spPr>
                </pic:pic>
              </a:graphicData>
            </a:graphic>
          </wp:inline>
        </w:drawing>
      </w:r>
    </w:p>
    <w:p>
      <w:pPr>
        <w:spacing w:line="360" w:lineRule="auto"/>
        <w:ind w:firstLine="422" w:firstLineChars="200"/>
        <w:rPr>
          <w:b/>
          <w:color w:val="FF0000"/>
          <w:szCs w:val="21"/>
        </w:rPr>
      </w:pPr>
      <w:r>
        <w:rPr>
          <w:rFonts w:hint="eastAsia"/>
          <w:b/>
          <w:color w:val="FF0000"/>
          <w:szCs w:val="21"/>
        </w:rPr>
        <w:t>3、点击【立即注册】即注册成功。请务必记住自己的登录名及密码信息。</w:t>
      </w:r>
    </w:p>
    <w:p>
      <w:pPr>
        <w:widowControl/>
        <w:jc w:val="left"/>
        <w:rPr>
          <w:b/>
          <w:color w:val="FF0000"/>
          <w:szCs w:val="21"/>
        </w:rPr>
      </w:pPr>
      <w:r>
        <w:rPr>
          <w:b/>
          <w:color w:val="FF0000"/>
          <w:szCs w:val="21"/>
        </w:rPr>
        <w:br w:type="page"/>
      </w:r>
    </w:p>
    <w:p>
      <w:pPr>
        <w:spacing w:line="360" w:lineRule="auto"/>
        <w:ind w:firstLine="422" w:firstLineChars="200"/>
        <w:rPr>
          <w:b/>
          <w:color w:val="FF0000"/>
          <w:szCs w:val="21"/>
        </w:rPr>
      </w:pPr>
    </w:p>
    <w:p>
      <w:pPr>
        <w:pStyle w:val="2"/>
      </w:pPr>
      <w:bookmarkStart w:id="1" w:name="_Toc55922231"/>
      <w:r>
        <w:rPr>
          <w:rFonts w:hint="eastAsia"/>
        </w:rPr>
        <w:t>二、代理机构主体信息完善</w:t>
      </w:r>
      <w:bookmarkEnd w:id="1"/>
    </w:p>
    <w:p>
      <w:pPr>
        <w:spacing w:line="360" w:lineRule="auto"/>
        <w:ind w:firstLine="422" w:firstLineChars="200"/>
        <w:jc w:val="left"/>
        <w:rPr>
          <w:rFonts w:ascii="Times New Roman" w:hAnsi="Times New Roman" w:eastAsia="宋体" w:cs="Times New Roman"/>
        </w:rPr>
      </w:pPr>
      <w:r>
        <w:rPr>
          <w:rFonts w:hint="eastAsia" w:ascii="Times New Roman" w:hAnsi="Times New Roman" w:eastAsia="宋体" w:cs="Times New Roman"/>
          <w:b/>
        </w:rPr>
        <w:t>基本功能：</w:t>
      </w:r>
      <w:r>
        <w:rPr>
          <w:rFonts w:hint="eastAsia" w:ascii="Times New Roman" w:hAnsi="Times New Roman" w:eastAsia="宋体" w:cs="Times New Roman"/>
        </w:rPr>
        <w:t>完善单位基本信息。</w:t>
      </w:r>
    </w:p>
    <w:p>
      <w:pPr>
        <w:spacing w:line="360" w:lineRule="auto"/>
        <w:ind w:firstLine="422" w:firstLineChars="200"/>
        <w:rPr>
          <w:szCs w:val="21"/>
        </w:rPr>
      </w:pPr>
      <w:r>
        <w:rPr>
          <w:rFonts w:hint="eastAsia" w:ascii="Times New Roman" w:hAnsi="Times New Roman" w:eastAsia="宋体" w:cs="Times New Roman"/>
          <w:b/>
        </w:rPr>
        <w:t>操作步骤：</w:t>
      </w:r>
    </w:p>
    <w:p>
      <w:pPr>
        <w:spacing w:line="360" w:lineRule="auto"/>
        <w:ind w:firstLine="420" w:firstLineChars="200"/>
        <w:rPr>
          <w:color w:val="000000" w:themeColor="text1"/>
          <w:szCs w:val="21"/>
          <w14:textFill>
            <w14:solidFill>
              <w14:schemeClr w14:val="tx1"/>
            </w14:solidFill>
          </w14:textFill>
        </w:rPr>
      </w:pPr>
      <w:r>
        <w:rPr>
          <w:rFonts w:hint="eastAsia"/>
          <w:szCs w:val="21"/>
        </w:rPr>
        <w:t>1、代理机构单位注册完成后，系统会提示您进行完善单位信息后，才能进行业务操作。点击下面提示框的确定。</w:t>
      </w:r>
    </w:p>
    <w:p>
      <w:pPr>
        <w:spacing w:line="360" w:lineRule="auto"/>
        <w:ind w:firstLine="420" w:firstLineChars="200"/>
        <w:rPr>
          <w:b/>
          <w:color w:val="FF0000"/>
          <w:szCs w:val="21"/>
        </w:rPr>
      </w:pPr>
      <w:r>
        <w:drawing>
          <wp:inline distT="0" distB="0" distL="114300" distR="114300">
            <wp:extent cx="3606800" cy="1968500"/>
            <wp:effectExtent l="0" t="0" r="0" b="0"/>
            <wp:docPr id="3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
                    <pic:cNvPicPr>
                      <a:picLocks noChangeAspect="1"/>
                    </pic:cNvPicPr>
                  </pic:nvPicPr>
                  <pic:blipFill>
                    <a:blip r:embed="rId9"/>
                    <a:stretch>
                      <a:fillRect/>
                    </a:stretch>
                  </pic:blipFill>
                  <pic:spPr>
                    <a:xfrm>
                      <a:off x="0" y="0"/>
                      <a:ext cx="3606800" cy="1968500"/>
                    </a:xfrm>
                    <a:prstGeom prst="rect">
                      <a:avLst/>
                    </a:prstGeom>
                    <a:noFill/>
                    <a:ln>
                      <a:noFill/>
                    </a:ln>
                  </pic:spPr>
                </pic:pic>
              </a:graphicData>
            </a:graphic>
          </wp:inline>
        </w:drawing>
      </w:r>
    </w:p>
    <w:p>
      <w:pPr>
        <w:spacing w:line="360" w:lineRule="auto"/>
        <w:ind w:firstLine="420" w:firstLineChars="200"/>
        <w:rPr>
          <w:szCs w:val="21"/>
        </w:rPr>
      </w:pPr>
      <w:r>
        <w:rPr>
          <w:rFonts w:hint="eastAsia"/>
          <w:szCs w:val="21"/>
        </w:rPr>
        <w:t>2、页面会跳转到代理机构基本信息的修改页面，按照页面提示对单位的信息进行完善。字段填写好后，点击左上角的电子件管理，上传相关扫描件。最后点击下一步。如下图：</w:t>
      </w:r>
    </w:p>
    <w:p>
      <w:pPr>
        <w:spacing w:line="360" w:lineRule="auto"/>
        <w:rPr>
          <w:szCs w:val="21"/>
        </w:rPr>
      </w:pPr>
      <w:r>
        <w:drawing>
          <wp:inline distT="0" distB="0" distL="0" distR="0">
            <wp:extent cx="5274310" cy="2921000"/>
            <wp:effectExtent l="0" t="0" r="254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icPr>
                  <pic:blipFill>
                    <a:blip r:embed="rId10"/>
                    <a:stretch>
                      <a:fillRect/>
                    </a:stretch>
                  </pic:blipFill>
                  <pic:spPr>
                    <a:xfrm>
                      <a:off x="0" y="0"/>
                      <a:ext cx="5274310" cy="2921626"/>
                    </a:xfrm>
                    <a:prstGeom prst="rect">
                      <a:avLst/>
                    </a:prstGeom>
                  </pic:spPr>
                </pic:pic>
              </a:graphicData>
            </a:graphic>
          </wp:inline>
        </w:drawing>
      </w:r>
    </w:p>
    <w:p>
      <w:pPr>
        <w:spacing w:line="360" w:lineRule="auto"/>
        <w:rPr>
          <w:szCs w:val="21"/>
        </w:rPr>
      </w:pPr>
      <w:r>
        <w:drawing>
          <wp:inline distT="0" distB="0" distL="0" distR="0">
            <wp:extent cx="5274310" cy="2695575"/>
            <wp:effectExtent l="0" t="0" r="2540" b="9525"/>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icPr>
                  <pic:blipFill>
                    <a:blip r:embed="rId11"/>
                    <a:stretch>
                      <a:fillRect/>
                    </a:stretch>
                  </pic:blipFill>
                  <pic:spPr>
                    <a:xfrm>
                      <a:off x="0" y="0"/>
                      <a:ext cx="5274310" cy="2695758"/>
                    </a:xfrm>
                    <a:prstGeom prst="rect">
                      <a:avLst/>
                    </a:prstGeom>
                  </pic:spPr>
                </pic:pic>
              </a:graphicData>
            </a:graphic>
          </wp:inline>
        </w:drawing>
      </w:r>
    </w:p>
    <w:p>
      <w:pPr>
        <w:spacing w:line="360" w:lineRule="auto"/>
        <w:ind w:firstLine="420" w:firstLineChars="200"/>
        <w:rPr>
          <w:szCs w:val="21"/>
        </w:rPr>
      </w:pPr>
      <w:r>
        <w:rPr>
          <w:rFonts w:hint="eastAsia"/>
          <w:szCs w:val="21"/>
        </w:rPr>
        <w:t>3、点击提交信息。注意：代理机构单位信息首次完善，需要审核。并请携带相关材料至区公共资源交易中心前台核查。前台联系电话：0771-5678542。审核完成后，代理机构可以进行业务操作。</w:t>
      </w:r>
    </w:p>
    <w:p>
      <w:pPr>
        <w:spacing w:line="360" w:lineRule="auto"/>
        <w:rPr>
          <w:szCs w:val="21"/>
        </w:rPr>
      </w:pPr>
      <w:r>
        <w:drawing>
          <wp:inline distT="0" distB="0" distL="0" distR="0">
            <wp:extent cx="5274310" cy="2809875"/>
            <wp:effectExtent l="0" t="0" r="2540" b="9525"/>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icPr>
                  <pic:blipFill>
                    <a:blip r:embed="rId12"/>
                    <a:stretch>
                      <a:fillRect/>
                    </a:stretch>
                  </pic:blipFill>
                  <pic:spPr>
                    <a:xfrm>
                      <a:off x="0" y="0"/>
                      <a:ext cx="5274310" cy="2809913"/>
                    </a:xfrm>
                    <a:prstGeom prst="rect">
                      <a:avLst/>
                    </a:prstGeom>
                  </pic:spPr>
                </pic:pic>
              </a:graphicData>
            </a:graphic>
          </wp:inline>
        </w:drawing>
      </w:r>
    </w:p>
    <w:p>
      <w:pPr>
        <w:widowControl/>
        <w:jc w:val="left"/>
        <w:rPr>
          <w:szCs w:val="21"/>
        </w:rPr>
      </w:pPr>
      <w:r>
        <w:rPr>
          <w:szCs w:val="21"/>
        </w:rPr>
        <w:br w:type="page"/>
      </w:r>
    </w:p>
    <w:p>
      <w:pPr>
        <w:spacing w:line="360" w:lineRule="auto"/>
        <w:rPr>
          <w:szCs w:val="21"/>
        </w:rPr>
      </w:pPr>
    </w:p>
    <w:p>
      <w:pPr>
        <w:pStyle w:val="2"/>
      </w:pPr>
      <w:bookmarkStart w:id="2" w:name="_Toc55922232"/>
      <w:r>
        <w:rPr>
          <w:rFonts w:hint="eastAsia"/>
        </w:rPr>
        <w:t>三、投标人主体信息完善</w:t>
      </w:r>
      <w:bookmarkEnd w:id="2"/>
    </w:p>
    <w:p>
      <w:pPr>
        <w:pStyle w:val="3"/>
        <w:numPr>
          <w:ilvl w:val="0"/>
          <w:numId w:val="0"/>
        </w:numPr>
      </w:pPr>
      <w:bookmarkStart w:id="3" w:name="_Toc55922233"/>
      <w:r>
        <w:rPr>
          <w:rFonts w:hint="eastAsia"/>
        </w:rPr>
        <w:t>3.1完善基本信息</w:t>
      </w:r>
      <w:bookmarkEnd w:id="3"/>
    </w:p>
    <w:p>
      <w:pPr>
        <w:spacing w:line="360" w:lineRule="auto"/>
        <w:ind w:firstLine="422" w:firstLineChars="200"/>
        <w:jc w:val="left"/>
        <w:rPr>
          <w:rFonts w:ascii="Times New Roman" w:hAnsi="Times New Roman" w:eastAsia="宋体" w:cs="Times New Roman"/>
        </w:rPr>
      </w:pPr>
      <w:r>
        <w:rPr>
          <w:rFonts w:hint="eastAsia" w:ascii="Times New Roman" w:hAnsi="Times New Roman" w:eastAsia="宋体" w:cs="Times New Roman"/>
          <w:b/>
        </w:rPr>
        <w:t>基本功能：</w:t>
      </w:r>
      <w:r>
        <w:rPr>
          <w:rFonts w:hint="eastAsia" w:ascii="Times New Roman" w:hAnsi="Times New Roman" w:eastAsia="宋体" w:cs="Times New Roman"/>
        </w:rPr>
        <w:t>完善单位基本信息。注意：</w:t>
      </w:r>
      <w:r>
        <w:rPr>
          <w:rFonts w:hint="eastAsia"/>
          <w:szCs w:val="21"/>
        </w:rPr>
        <w:t>投标人完善单位信息并提交后，自动通过，无需审核。</w:t>
      </w:r>
    </w:p>
    <w:p>
      <w:pPr>
        <w:spacing w:line="360" w:lineRule="auto"/>
        <w:ind w:firstLine="422" w:firstLineChars="200"/>
        <w:rPr>
          <w:szCs w:val="21"/>
        </w:rPr>
      </w:pPr>
      <w:r>
        <w:rPr>
          <w:rFonts w:hint="eastAsia" w:ascii="Times New Roman" w:hAnsi="Times New Roman" w:eastAsia="宋体" w:cs="Times New Roman"/>
          <w:b/>
        </w:rPr>
        <w:t>操作步骤：</w:t>
      </w:r>
    </w:p>
    <w:p>
      <w:pPr>
        <w:spacing w:line="360" w:lineRule="auto"/>
        <w:ind w:firstLine="420" w:firstLineChars="200"/>
        <w:rPr>
          <w:b/>
          <w:color w:val="FF0000"/>
          <w:szCs w:val="21"/>
        </w:rPr>
      </w:pPr>
      <w:r>
        <w:rPr>
          <w:rFonts w:hint="eastAsia"/>
          <w:szCs w:val="21"/>
        </w:rPr>
        <w:t>1、投标人注册完成后，系统会提示您进行完善单位信息后，才能进行业务操作。点击下面提示框的确定。</w:t>
      </w:r>
    </w:p>
    <w:p>
      <w:pPr>
        <w:spacing w:line="360" w:lineRule="auto"/>
        <w:ind w:firstLine="420" w:firstLineChars="200"/>
        <w:rPr>
          <w:b/>
          <w:color w:val="FF0000"/>
          <w:szCs w:val="21"/>
        </w:rPr>
      </w:pPr>
      <w:r>
        <w:drawing>
          <wp:inline distT="0" distB="0" distL="114300" distR="114300">
            <wp:extent cx="3606800" cy="19685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9"/>
                    <a:stretch>
                      <a:fillRect/>
                    </a:stretch>
                  </pic:blipFill>
                  <pic:spPr>
                    <a:xfrm>
                      <a:off x="0" y="0"/>
                      <a:ext cx="3606800" cy="1968500"/>
                    </a:xfrm>
                    <a:prstGeom prst="rect">
                      <a:avLst/>
                    </a:prstGeom>
                    <a:noFill/>
                    <a:ln>
                      <a:noFill/>
                    </a:ln>
                  </pic:spPr>
                </pic:pic>
              </a:graphicData>
            </a:graphic>
          </wp:inline>
        </w:drawing>
      </w:r>
    </w:p>
    <w:p>
      <w:pPr>
        <w:rPr>
          <w:szCs w:val="21"/>
        </w:rPr>
      </w:pPr>
    </w:p>
    <w:p>
      <w:pPr>
        <w:numPr>
          <w:ilvl w:val="0"/>
          <w:numId w:val="3"/>
        </w:numPr>
        <w:spacing w:line="360" w:lineRule="auto"/>
        <w:ind w:firstLine="420" w:firstLineChars="200"/>
        <w:rPr>
          <w:szCs w:val="21"/>
        </w:rPr>
      </w:pPr>
      <w:r>
        <w:rPr>
          <w:rFonts w:hint="eastAsia"/>
          <w:szCs w:val="21"/>
        </w:rPr>
        <w:t>出现基本信息页面，点击【修改信息】。</w:t>
      </w:r>
    </w:p>
    <w:p>
      <w:pPr>
        <w:spacing w:line="360" w:lineRule="auto"/>
        <w:rPr>
          <w:szCs w:val="21"/>
        </w:rPr>
      </w:pPr>
      <w:r>
        <w:drawing>
          <wp:inline distT="0" distB="0" distL="114300" distR="114300">
            <wp:extent cx="5264785" cy="2160270"/>
            <wp:effectExtent l="0" t="0" r="5715" b="1143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13"/>
                    <a:stretch>
                      <a:fillRect/>
                    </a:stretch>
                  </pic:blipFill>
                  <pic:spPr>
                    <a:xfrm>
                      <a:off x="0" y="0"/>
                      <a:ext cx="5264785" cy="2160270"/>
                    </a:xfrm>
                    <a:prstGeom prst="rect">
                      <a:avLst/>
                    </a:prstGeom>
                    <a:noFill/>
                    <a:ln>
                      <a:noFill/>
                    </a:ln>
                  </pic:spPr>
                </pic:pic>
              </a:graphicData>
            </a:graphic>
          </wp:inline>
        </w:drawing>
      </w:r>
    </w:p>
    <w:p>
      <w:pPr>
        <w:rPr>
          <w:szCs w:val="21"/>
        </w:rPr>
      </w:pPr>
      <w:r>
        <w:drawing>
          <wp:inline distT="0" distB="0" distL="0" distR="0">
            <wp:extent cx="5274310" cy="2089785"/>
            <wp:effectExtent l="0" t="0" r="2540"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4"/>
                    <a:stretch>
                      <a:fillRect/>
                    </a:stretch>
                  </pic:blipFill>
                  <pic:spPr>
                    <a:xfrm>
                      <a:off x="0" y="0"/>
                      <a:ext cx="5274310" cy="2090190"/>
                    </a:xfrm>
                    <a:prstGeom prst="rect">
                      <a:avLst/>
                    </a:prstGeom>
                  </pic:spPr>
                </pic:pic>
              </a:graphicData>
            </a:graphic>
          </wp:inline>
        </w:drawing>
      </w:r>
    </w:p>
    <w:p>
      <w:pPr>
        <w:numPr>
          <w:ilvl w:val="0"/>
          <w:numId w:val="3"/>
        </w:numPr>
        <w:spacing w:line="360" w:lineRule="auto"/>
        <w:ind w:firstLine="420" w:firstLineChars="200"/>
        <w:rPr>
          <w:szCs w:val="21"/>
        </w:rPr>
      </w:pPr>
      <w:r>
        <w:rPr>
          <w:rFonts w:hint="eastAsia"/>
          <w:szCs w:val="21"/>
        </w:rPr>
        <w:t>完善单位基本信息之后点击</w:t>
      </w:r>
      <w:r>
        <w:rPr>
          <w:szCs w:val="21"/>
        </w:rPr>
        <w:drawing>
          <wp:inline distT="0" distB="0" distL="114300" distR="114300">
            <wp:extent cx="781050" cy="177800"/>
            <wp:effectExtent l="0" t="0" r="635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5"/>
                    <a:stretch>
                      <a:fillRect/>
                    </a:stretch>
                  </pic:blipFill>
                  <pic:spPr>
                    <a:xfrm>
                      <a:off x="0" y="0"/>
                      <a:ext cx="781050" cy="177800"/>
                    </a:xfrm>
                    <a:prstGeom prst="rect">
                      <a:avLst/>
                    </a:prstGeom>
                    <a:noFill/>
                    <a:ln>
                      <a:noFill/>
                    </a:ln>
                  </pic:spPr>
                </pic:pic>
              </a:graphicData>
            </a:graphic>
          </wp:inline>
        </w:drawing>
      </w:r>
      <w:r>
        <w:rPr>
          <w:rFonts w:hint="eastAsia"/>
          <w:szCs w:val="21"/>
        </w:rPr>
        <w:t>，在电子件列表，根据要求上传对应的电子件。点击对应电子件右边的蓝色按钮【电子件管理】。</w:t>
      </w:r>
    </w:p>
    <w:p>
      <w:pPr>
        <w:spacing w:line="360" w:lineRule="auto"/>
        <w:rPr>
          <w:szCs w:val="21"/>
        </w:rPr>
      </w:pPr>
      <w:r>
        <w:drawing>
          <wp:inline distT="0" distB="0" distL="114300" distR="114300">
            <wp:extent cx="5266690" cy="1588135"/>
            <wp:effectExtent l="0" t="0" r="3810" b="12065"/>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icPr>
                  <pic:blipFill>
                    <a:blip r:embed="rId16"/>
                    <a:stretch>
                      <a:fillRect/>
                    </a:stretch>
                  </pic:blipFill>
                  <pic:spPr>
                    <a:xfrm>
                      <a:off x="0" y="0"/>
                      <a:ext cx="5266690" cy="1588135"/>
                    </a:xfrm>
                    <a:prstGeom prst="rect">
                      <a:avLst/>
                    </a:prstGeom>
                    <a:noFill/>
                    <a:ln>
                      <a:noFill/>
                    </a:ln>
                  </pic:spPr>
                </pic:pic>
              </a:graphicData>
            </a:graphic>
          </wp:inline>
        </w:drawing>
      </w:r>
    </w:p>
    <w:p>
      <w:pPr>
        <w:rPr>
          <w:szCs w:val="21"/>
        </w:rPr>
      </w:pPr>
      <w:r>
        <w:drawing>
          <wp:inline distT="0" distB="0" distL="0" distR="0">
            <wp:extent cx="5274310" cy="2378710"/>
            <wp:effectExtent l="0" t="0" r="8890" b="889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17"/>
                    <a:stretch>
                      <a:fillRect/>
                    </a:stretch>
                  </pic:blipFill>
                  <pic:spPr>
                    <a:xfrm>
                      <a:off x="0" y="0"/>
                      <a:ext cx="5274310" cy="2378934"/>
                    </a:xfrm>
                    <a:prstGeom prst="rect">
                      <a:avLst/>
                    </a:prstGeom>
                  </pic:spPr>
                </pic:pic>
              </a:graphicData>
            </a:graphic>
          </wp:inline>
        </w:drawing>
      </w:r>
    </w:p>
    <w:p>
      <w:pPr>
        <w:rPr>
          <w:szCs w:val="21"/>
        </w:rPr>
      </w:pPr>
      <w:r>
        <w:drawing>
          <wp:inline distT="0" distB="0" distL="114300" distR="114300">
            <wp:extent cx="5272405" cy="2075180"/>
            <wp:effectExtent l="0" t="0" r="10795" b="7620"/>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icPr>
                  <pic:blipFill>
                    <a:blip r:embed="rId18"/>
                    <a:stretch>
                      <a:fillRect/>
                    </a:stretch>
                  </pic:blipFill>
                  <pic:spPr>
                    <a:xfrm>
                      <a:off x="0" y="0"/>
                      <a:ext cx="5272405" cy="2075180"/>
                    </a:xfrm>
                    <a:prstGeom prst="rect">
                      <a:avLst/>
                    </a:prstGeom>
                    <a:noFill/>
                    <a:ln>
                      <a:noFill/>
                    </a:ln>
                  </pic:spPr>
                </pic:pic>
              </a:graphicData>
            </a:graphic>
          </wp:inline>
        </w:drawing>
      </w:r>
    </w:p>
    <w:p>
      <w:pPr>
        <w:rPr>
          <w:szCs w:val="21"/>
        </w:rPr>
      </w:pPr>
      <w:r>
        <w:rPr>
          <w:szCs w:val="21"/>
        </w:rPr>
        <w:drawing>
          <wp:inline distT="0" distB="0" distL="114300" distR="114300">
            <wp:extent cx="5266055" cy="544830"/>
            <wp:effectExtent l="0" t="0" r="4445" b="127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9"/>
                    <a:stretch>
                      <a:fillRect/>
                    </a:stretch>
                  </pic:blipFill>
                  <pic:spPr>
                    <a:xfrm>
                      <a:off x="0" y="0"/>
                      <a:ext cx="5266055" cy="544830"/>
                    </a:xfrm>
                    <a:prstGeom prst="rect">
                      <a:avLst/>
                    </a:prstGeom>
                    <a:noFill/>
                    <a:ln>
                      <a:noFill/>
                    </a:ln>
                  </pic:spPr>
                </pic:pic>
              </a:graphicData>
            </a:graphic>
          </wp:inline>
        </w:drawing>
      </w:r>
    </w:p>
    <w:p>
      <w:pPr>
        <w:rPr>
          <w:szCs w:val="21"/>
        </w:rPr>
      </w:pPr>
      <w:r>
        <w:rPr>
          <w:szCs w:val="21"/>
        </w:rPr>
        <w:drawing>
          <wp:inline distT="0" distB="0" distL="114300" distR="114300">
            <wp:extent cx="5271135" cy="2364740"/>
            <wp:effectExtent l="0" t="0" r="12065" b="1016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20"/>
                    <a:stretch>
                      <a:fillRect/>
                    </a:stretch>
                  </pic:blipFill>
                  <pic:spPr>
                    <a:xfrm>
                      <a:off x="0" y="0"/>
                      <a:ext cx="5271135" cy="2364740"/>
                    </a:xfrm>
                    <a:prstGeom prst="rect">
                      <a:avLst/>
                    </a:prstGeom>
                    <a:noFill/>
                    <a:ln>
                      <a:noFill/>
                    </a:ln>
                  </pic:spPr>
                </pic:pic>
              </a:graphicData>
            </a:graphic>
          </wp:inline>
        </w:drawing>
      </w:r>
    </w:p>
    <w:p>
      <w:pPr>
        <w:rPr>
          <w:szCs w:val="21"/>
        </w:rPr>
      </w:pPr>
      <w:r>
        <w:rPr>
          <w:szCs w:val="21"/>
        </w:rPr>
        <w:drawing>
          <wp:inline distT="0" distB="0" distL="114300" distR="114300">
            <wp:extent cx="5264785" cy="554990"/>
            <wp:effectExtent l="0" t="0" r="5715" b="381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21"/>
                    <a:stretch>
                      <a:fillRect/>
                    </a:stretch>
                  </pic:blipFill>
                  <pic:spPr>
                    <a:xfrm>
                      <a:off x="0" y="0"/>
                      <a:ext cx="5264785" cy="554990"/>
                    </a:xfrm>
                    <a:prstGeom prst="rect">
                      <a:avLst/>
                    </a:prstGeom>
                    <a:noFill/>
                    <a:ln>
                      <a:noFill/>
                    </a:ln>
                  </pic:spPr>
                </pic:pic>
              </a:graphicData>
            </a:graphic>
          </wp:inline>
        </w:drawing>
      </w:r>
    </w:p>
    <w:p>
      <w:pPr>
        <w:ind w:firstLine="420" w:firstLineChars="200"/>
        <w:rPr>
          <w:szCs w:val="21"/>
        </w:rPr>
      </w:pPr>
      <w:r>
        <w:rPr>
          <w:rFonts w:hint="eastAsia"/>
          <w:szCs w:val="21"/>
        </w:rPr>
        <w:t>4、验证状态显示待验证，如果电子件上传错误是不能删除的，只能勾选电子件点击【作废选定】即可。然后重新上传正确的电子件，最后点击右上角的</w:t>
      </w:r>
      <w:r>
        <w:rPr>
          <w:szCs w:val="21"/>
        </w:rPr>
        <w:drawing>
          <wp:inline distT="0" distB="0" distL="114300" distR="114300">
            <wp:extent cx="330200" cy="266700"/>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22"/>
                    <a:stretch>
                      <a:fillRect/>
                    </a:stretch>
                  </pic:blipFill>
                  <pic:spPr>
                    <a:xfrm>
                      <a:off x="0" y="0"/>
                      <a:ext cx="330200" cy="266700"/>
                    </a:xfrm>
                    <a:prstGeom prst="rect">
                      <a:avLst/>
                    </a:prstGeom>
                    <a:noFill/>
                    <a:ln>
                      <a:noFill/>
                    </a:ln>
                  </pic:spPr>
                </pic:pic>
              </a:graphicData>
            </a:graphic>
          </wp:inline>
        </w:drawing>
      </w:r>
      <w:r>
        <w:rPr>
          <w:rFonts w:hint="eastAsia"/>
          <w:szCs w:val="21"/>
        </w:rPr>
        <w:t>，退出电子件管理页面。</w:t>
      </w:r>
    </w:p>
    <w:p>
      <w:pPr>
        <w:rPr>
          <w:szCs w:val="21"/>
        </w:rPr>
      </w:pPr>
      <w:r>
        <w:rPr>
          <w:szCs w:val="21"/>
        </w:rPr>
        <w:drawing>
          <wp:inline distT="0" distB="0" distL="114300" distR="114300">
            <wp:extent cx="5271770" cy="1294130"/>
            <wp:effectExtent l="0" t="0" r="11430" b="127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23"/>
                    <a:stretch>
                      <a:fillRect/>
                    </a:stretch>
                  </pic:blipFill>
                  <pic:spPr>
                    <a:xfrm>
                      <a:off x="0" y="0"/>
                      <a:ext cx="5271770" cy="1294130"/>
                    </a:xfrm>
                    <a:prstGeom prst="rect">
                      <a:avLst/>
                    </a:prstGeom>
                    <a:noFill/>
                    <a:ln>
                      <a:noFill/>
                    </a:ln>
                  </pic:spPr>
                </pic:pic>
              </a:graphicData>
            </a:graphic>
          </wp:inline>
        </w:drawing>
      </w:r>
    </w:p>
    <w:p>
      <w:pPr>
        <w:rPr>
          <w:szCs w:val="21"/>
        </w:rPr>
      </w:pPr>
      <w:r>
        <w:rPr>
          <w:szCs w:val="21"/>
        </w:rPr>
        <w:drawing>
          <wp:inline distT="0" distB="0" distL="114300" distR="114300">
            <wp:extent cx="5272405" cy="509270"/>
            <wp:effectExtent l="0" t="0" r="10795" b="1143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24"/>
                    <a:stretch>
                      <a:fillRect/>
                    </a:stretch>
                  </pic:blipFill>
                  <pic:spPr>
                    <a:xfrm>
                      <a:off x="0" y="0"/>
                      <a:ext cx="5272405" cy="509270"/>
                    </a:xfrm>
                    <a:prstGeom prst="rect">
                      <a:avLst/>
                    </a:prstGeom>
                    <a:noFill/>
                    <a:ln>
                      <a:noFill/>
                    </a:ln>
                  </pic:spPr>
                </pic:pic>
              </a:graphicData>
            </a:graphic>
          </wp:inline>
        </w:drawing>
      </w:r>
    </w:p>
    <w:p>
      <w:pPr>
        <w:ind w:firstLine="420" w:firstLineChars="200"/>
        <w:rPr>
          <w:szCs w:val="21"/>
        </w:rPr>
      </w:pPr>
      <w:r>
        <w:rPr>
          <w:rFonts w:hint="eastAsia"/>
          <w:szCs w:val="21"/>
        </w:rPr>
        <w:t>5、（1）回到基本信息编辑页面，点击【下一步】</w:t>
      </w:r>
    </w:p>
    <w:p>
      <w:pPr>
        <w:rPr>
          <w:szCs w:val="21"/>
        </w:rPr>
      </w:pPr>
      <w:r>
        <w:drawing>
          <wp:inline distT="0" distB="0" distL="114300" distR="114300">
            <wp:extent cx="5274310" cy="1453515"/>
            <wp:effectExtent l="0" t="0" r="8890" b="6985"/>
            <wp:docPr id="1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icPr>
                  <pic:blipFill>
                    <a:blip r:embed="rId25"/>
                    <a:stretch>
                      <a:fillRect/>
                    </a:stretch>
                  </pic:blipFill>
                  <pic:spPr>
                    <a:xfrm>
                      <a:off x="0" y="0"/>
                      <a:ext cx="5274310" cy="1453515"/>
                    </a:xfrm>
                    <a:prstGeom prst="rect">
                      <a:avLst/>
                    </a:prstGeom>
                    <a:noFill/>
                    <a:ln>
                      <a:noFill/>
                    </a:ln>
                  </pic:spPr>
                </pic:pic>
              </a:graphicData>
            </a:graphic>
          </wp:inline>
        </w:drawing>
      </w:r>
    </w:p>
    <w:p>
      <w:pPr>
        <w:numPr>
          <w:ilvl w:val="0"/>
          <w:numId w:val="4"/>
        </w:numPr>
        <w:ind w:firstLine="420" w:firstLineChars="200"/>
        <w:rPr>
          <w:szCs w:val="21"/>
        </w:rPr>
      </w:pPr>
      <w:r>
        <w:rPr>
          <w:rFonts w:hint="eastAsia"/>
          <w:szCs w:val="21"/>
        </w:rPr>
        <w:t>点击【提交信息】，然后【确认提交】</w:t>
      </w:r>
    </w:p>
    <w:p>
      <w:pPr>
        <w:rPr>
          <w:szCs w:val="21"/>
        </w:rPr>
      </w:pPr>
      <w:r>
        <w:rPr>
          <w:szCs w:val="21"/>
        </w:rPr>
        <w:drawing>
          <wp:inline distT="0" distB="0" distL="114300" distR="114300">
            <wp:extent cx="5267325" cy="1521460"/>
            <wp:effectExtent l="0" t="0" r="3175" b="254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icPr>
                  <pic:blipFill>
                    <a:blip r:embed="rId26"/>
                    <a:stretch>
                      <a:fillRect/>
                    </a:stretch>
                  </pic:blipFill>
                  <pic:spPr>
                    <a:xfrm>
                      <a:off x="0" y="0"/>
                      <a:ext cx="5267325" cy="1521460"/>
                    </a:xfrm>
                    <a:prstGeom prst="rect">
                      <a:avLst/>
                    </a:prstGeom>
                    <a:noFill/>
                    <a:ln>
                      <a:noFill/>
                    </a:ln>
                  </pic:spPr>
                </pic:pic>
              </a:graphicData>
            </a:graphic>
          </wp:inline>
        </w:drawing>
      </w:r>
    </w:p>
    <w:p>
      <w:pPr>
        <w:rPr>
          <w:szCs w:val="21"/>
        </w:rPr>
      </w:pPr>
      <w:r>
        <w:rPr>
          <w:szCs w:val="21"/>
        </w:rPr>
        <w:drawing>
          <wp:inline distT="0" distB="0" distL="114300" distR="114300">
            <wp:extent cx="5269230" cy="2884170"/>
            <wp:effectExtent l="0" t="0" r="1270" b="1143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27"/>
                    <a:stretch>
                      <a:fillRect/>
                    </a:stretch>
                  </pic:blipFill>
                  <pic:spPr>
                    <a:xfrm>
                      <a:off x="0" y="0"/>
                      <a:ext cx="5269230" cy="2884170"/>
                    </a:xfrm>
                    <a:prstGeom prst="rect">
                      <a:avLst/>
                    </a:prstGeom>
                    <a:noFill/>
                    <a:ln>
                      <a:noFill/>
                    </a:ln>
                  </pic:spPr>
                </pic:pic>
              </a:graphicData>
            </a:graphic>
          </wp:inline>
        </w:drawing>
      </w:r>
    </w:p>
    <w:p>
      <w:pPr>
        <w:jc w:val="center"/>
        <w:rPr>
          <w:szCs w:val="21"/>
        </w:rPr>
      </w:pPr>
      <w:r>
        <w:rPr>
          <w:szCs w:val="21"/>
        </w:rPr>
        <w:drawing>
          <wp:inline distT="0" distB="0" distL="114300" distR="114300">
            <wp:extent cx="3568700" cy="1911350"/>
            <wp:effectExtent l="0" t="0" r="0" b="635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icPr>
                  <pic:blipFill>
                    <a:blip r:embed="rId28"/>
                    <a:stretch>
                      <a:fillRect/>
                    </a:stretch>
                  </pic:blipFill>
                  <pic:spPr>
                    <a:xfrm>
                      <a:off x="0" y="0"/>
                      <a:ext cx="3568700" cy="1911350"/>
                    </a:xfrm>
                    <a:prstGeom prst="rect">
                      <a:avLst/>
                    </a:prstGeom>
                    <a:noFill/>
                    <a:ln>
                      <a:noFill/>
                    </a:ln>
                  </pic:spPr>
                </pic:pic>
              </a:graphicData>
            </a:graphic>
          </wp:inline>
        </w:drawing>
      </w:r>
    </w:p>
    <w:p>
      <w:pPr>
        <w:ind w:firstLine="420" w:firstLineChars="200"/>
        <w:rPr>
          <w:szCs w:val="21"/>
        </w:rPr>
      </w:pPr>
      <w:r>
        <w:rPr>
          <w:rFonts w:hint="eastAsia"/>
          <w:szCs w:val="21"/>
        </w:rPr>
        <w:t>6、出现以下页面，则代表基本信息已经完善完毕。</w:t>
      </w:r>
    </w:p>
    <w:p>
      <w:pPr>
        <w:rPr>
          <w:sz w:val="24"/>
        </w:rPr>
      </w:pPr>
      <w:r>
        <w:rPr>
          <w:rFonts w:hint="eastAsia"/>
        </w:rPr>
        <w:t xml:space="preserve"> </w:t>
      </w:r>
      <w:r>
        <w:drawing>
          <wp:inline distT="0" distB="0" distL="0" distR="0">
            <wp:extent cx="5274310" cy="2488565"/>
            <wp:effectExtent l="0" t="0" r="2540" b="698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29"/>
                    <a:stretch>
                      <a:fillRect/>
                    </a:stretch>
                  </pic:blipFill>
                  <pic:spPr>
                    <a:xfrm>
                      <a:off x="0" y="0"/>
                      <a:ext cx="5274310" cy="2488815"/>
                    </a:xfrm>
                    <a:prstGeom prst="rect">
                      <a:avLst/>
                    </a:prstGeom>
                  </pic:spPr>
                </pic:pic>
              </a:graphicData>
            </a:graphic>
          </wp:inline>
        </w:drawing>
      </w:r>
    </w:p>
    <w:p>
      <w:pPr>
        <w:pStyle w:val="3"/>
        <w:numPr>
          <w:ilvl w:val="0"/>
          <w:numId w:val="0"/>
        </w:numPr>
      </w:pPr>
      <w:bookmarkStart w:id="4" w:name="_Toc55922234"/>
      <w:r>
        <w:rPr>
          <w:rFonts w:hint="eastAsia"/>
        </w:rPr>
        <w:t>3.2完善经营资质</w:t>
      </w:r>
      <w:bookmarkEnd w:id="4"/>
    </w:p>
    <w:p>
      <w:pPr>
        <w:spacing w:line="360" w:lineRule="auto"/>
        <w:ind w:firstLine="422" w:firstLineChars="200"/>
        <w:jc w:val="left"/>
        <w:rPr>
          <w:rFonts w:ascii="Times New Roman" w:hAnsi="Times New Roman" w:eastAsia="宋体" w:cs="Times New Roman"/>
        </w:rPr>
      </w:pPr>
      <w:r>
        <w:rPr>
          <w:rFonts w:hint="eastAsia" w:ascii="Times New Roman" w:hAnsi="Times New Roman" w:eastAsia="宋体" w:cs="Times New Roman"/>
          <w:b/>
        </w:rPr>
        <w:t>基本功能：</w:t>
      </w:r>
      <w:r>
        <w:rPr>
          <w:rFonts w:hint="eastAsia" w:ascii="Times New Roman" w:hAnsi="Times New Roman" w:eastAsia="宋体" w:cs="Times New Roman"/>
        </w:rPr>
        <w:t>完善单位经营资质信息。</w:t>
      </w:r>
    </w:p>
    <w:p>
      <w:pPr>
        <w:spacing w:line="360" w:lineRule="auto"/>
        <w:ind w:firstLine="422" w:firstLineChars="200"/>
        <w:rPr>
          <w:szCs w:val="21"/>
        </w:rPr>
      </w:pPr>
      <w:r>
        <w:rPr>
          <w:rFonts w:hint="eastAsia" w:ascii="Times New Roman" w:hAnsi="Times New Roman" w:eastAsia="宋体" w:cs="Times New Roman"/>
          <w:b/>
        </w:rPr>
        <w:t>操作步骤：</w:t>
      </w:r>
    </w:p>
    <w:p>
      <w:pPr>
        <w:spacing w:line="360" w:lineRule="auto"/>
      </w:pPr>
      <w:r>
        <w:rPr>
          <w:rFonts w:hint="eastAsia"/>
          <w:szCs w:val="21"/>
        </w:rPr>
        <w:t>1、点击左边菜单中的经营资质，出现以下页面后，点击“新增经营资质”：</w:t>
      </w:r>
    </w:p>
    <w:p>
      <w:r>
        <w:drawing>
          <wp:inline distT="0" distB="0" distL="0" distR="0">
            <wp:extent cx="5274310" cy="1919605"/>
            <wp:effectExtent l="0" t="0" r="2540" b="444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30"/>
                    <a:stretch>
                      <a:fillRect/>
                    </a:stretch>
                  </pic:blipFill>
                  <pic:spPr>
                    <a:xfrm>
                      <a:off x="0" y="0"/>
                      <a:ext cx="5274310" cy="1919873"/>
                    </a:xfrm>
                    <a:prstGeom prst="rect">
                      <a:avLst/>
                    </a:prstGeom>
                  </pic:spPr>
                </pic:pic>
              </a:graphicData>
            </a:graphic>
          </wp:inline>
        </w:drawing>
      </w:r>
    </w:p>
    <w:p>
      <w:r>
        <w:rPr>
          <w:rFonts w:hint="eastAsia"/>
        </w:rPr>
        <w:t>将资质信息中的内容进行完善，并点击电子件管理：</w:t>
      </w:r>
    </w:p>
    <w:p>
      <w:r>
        <w:drawing>
          <wp:inline distT="0" distB="0" distL="0" distR="0">
            <wp:extent cx="5274310" cy="1021715"/>
            <wp:effectExtent l="0" t="0" r="2540" b="6985"/>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icPr>
                  <pic:blipFill>
                    <a:blip r:embed="rId31"/>
                    <a:stretch>
                      <a:fillRect/>
                    </a:stretch>
                  </pic:blipFill>
                  <pic:spPr>
                    <a:xfrm>
                      <a:off x="0" y="0"/>
                      <a:ext cx="5274310" cy="1021898"/>
                    </a:xfrm>
                    <a:prstGeom prst="rect">
                      <a:avLst/>
                    </a:prstGeom>
                  </pic:spPr>
                </pic:pic>
              </a:graphicData>
            </a:graphic>
          </wp:inline>
        </w:drawing>
      </w:r>
    </w:p>
    <w:p>
      <w:r>
        <w:rPr>
          <w:rFonts w:hint="eastAsia"/>
        </w:rPr>
        <w:t>点击电子件列表中的电子件管理，进行扫描件的上传</w:t>
      </w:r>
    </w:p>
    <w:p>
      <w:r>
        <w:drawing>
          <wp:inline distT="0" distB="0" distL="0" distR="0">
            <wp:extent cx="5274310" cy="829945"/>
            <wp:effectExtent l="0" t="0" r="2540" b="8255"/>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icPr>
                  <pic:blipFill>
                    <a:blip r:embed="rId32"/>
                    <a:stretch>
                      <a:fillRect/>
                    </a:stretch>
                  </pic:blipFill>
                  <pic:spPr>
                    <a:xfrm>
                      <a:off x="0" y="0"/>
                      <a:ext cx="5274310" cy="830215"/>
                    </a:xfrm>
                    <a:prstGeom prst="rect">
                      <a:avLst/>
                    </a:prstGeom>
                  </pic:spPr>
                </pic:pic>
              </a:graphicData>
            </a:graphic>
          </wp:inline>
        </w:drawing>
      </w:r>
    </w:p>
    <w:p>
      <w:r>
        <w:rPr>
          <w:rFonts w:hint="eastAsia"/>
        </w:rPr>
        <w:t>上传好电子件后，关闭本页；点击左上角的下一步，继续点击提交：</w:t>
      </w:r>
    </w:p>
    <w:p>
      <w:r>
        <w:drawing>
          <wp:inline distT="0" distB="0" distL="0" distR="0">
            <wp:extent cx="5274310" cy="1222375"/>
            <wp:effectExtent l="0" t="0" r="2540"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icPr>
                  <pic:blipFill>
                    <a:blip r:embed="rId33"/>
                    <a:stretch>
                      <a:fillRect/>
                    </a:stretch>
                  </pic:blipFill>
                  <pic:spPr>
                    <a:xfrm>
                      <a:off x="0" y="0"/>
                      <a:ext cx="5274310" cy="1222736"/>
                    </a:xfrm>
                    <a:prstGeom prst="rect">
                      <a:avLst/>
                    </a:prstGeom>
                  </pic:spPr>
                </pic:pic>
              </a:graphicData>
            </a:graphic>
          </wp:inline>
        </w:drawing>
      </w:r>
    </w:p>
    <w:p>
      <w:r>
        <w:drawing>
          <wp:inline distT="0" distB="0" distL="0" distR="0">
            <wp:extent cx="5274310" cy="1632585"/>
            <wp:effectExtent l="0" t="0" r="2540" b="5715"/>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icPr>
                  <pic:blipFill>
                    <a:blip r:embed="rId34"/>
                    <a:stretch>
                      <a:fillRect/>
                    </a:stretch>
                  </pic:blipFill>
                  <pic:spPr>
                    <a:xfrm>
                      <a:off x="0" y="0"/>
                      <a:ext cx="5274310" cy="1632961"/>
                    </a:xfrm>
                    <a:prstGeom prst="rect">
                      <a:avLst/>
                    </a:prstGeom>
                  </pic:spPr>
                </pic:pic>
              </a:graphicData>
            </a:graphic>
          </wp:inline>
        </w:drawing>
      </w:r>
    </w:p>
    <w:p>
      <w:r>
        <w:rPr>
          <w:rFonts w:hint="eastAsia"/>
        </w:rPr>
        <w:t>该经营资质已经验证通过。</w:t>
      </w:r>
    </w:p>
    <w:p>
      <w:r>
        <w:drawing>
          <wp:inline distT="0" distB="0" distL="0" distR="0">
            <wp:extent cx="5274310" cy="1733550"/>
            <wp:effectExtent l="0" t="0" r="2540"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pic:cNvPicPr>
                  </pic:nvPicPr>
                  <pic:blipFill>
                    <a:blip r:embed="rId35"/>
                    <a:stretch>
                      <a:fillRect/>
                    </a:stretch>
                  </pic:blipFill>
                  <pic:spPr>
                    <a:xfrm>
                      <a:off x="0" y="0"/>
                      <a:ext cx="5274310" cy="1733685"/>
                    </a:xfrm>
                    <a:prstGeom prst="rect">
                      <a:avLst/>
                    </a:prstGeom>
                  </pic:spPr>
                </pic:pic>
              </a:graphicData>
            </a:graphic>
          </wp:inline>
        </w:drawing>
      </w:r>
    </w:p>
    <w:p/>
    <w:p>
      <w:pPr>
        <w:pStyle w:val="3"/>
        <w:numPr>
          <w:ilvl w:val="0"/>
          <w:numId w:val="0"/>
        </w:numPr>
      </w:pPr>
      <w:bookmarkStart w:id="5" w:name="_Toc55922235"/>
      <w:r>
        <w:rPr>
          <w:rFonts w:hint="eastAsia"/>
        </w:rPr>
        <w:t>3.3</w:t>
      </w:r>
      <w:r>
        <w:t>完善职业人员信息</w:t>
      </w:r>
      <w:bookmarkEnd w:id="5"/>
    </w:p>
    <w:p>
      <w:pPr>
        <w:spacing w:line="360" w:lineRule="auto"/>
        <w:ind w:firstLine="422" w:firstLineChars="200"/>
        <w:jc w:val="left"/>
        <w:rPr>
          <w:rFonts w:ascii="Times New Roman" w:hAnsi="Times New Roman" w:eastAsia="宋体" w:cs="Times New Roman"/>
        </w:rPr>
      </w:pPr>
      <w:r>
        <w:rPr>
          <w:rFonts w:hint="eastAsia" w:ascii="Times New Roman" w:hAnsi="Times New Roman" w:eastAsia="宋体" w:cs="Times New Roman"/>
          <w:b/>
        </w:rPr>
        <w:t>基本功能：</w:t>
      </w:r>
      <w:r>
        <w:rPr>
          <w:rFonts w:hint="eastAsia" w:ascii="Times New Roman" w:hAnsi="Times New Roman" w:eastAsia="宋体" w:cs="Times New Roman"/>
        </w:rPr>
        <w:t>完善单位职业人员信息。</w:t>
      </w:r>
    </w:p>
    <w:p>
      <w:pPr>
        <w:spacing w:line="360" w:lineRule="auto"/>
        <w:ind w:firstLine="422" w:firstLineChars="200"/>
        <w:rPr>
          <w:szCs w:val="21"/>
        </w:rPr>
      </w:pPr>
      <w:r>
        <w:rPr>
          <w:rFonts w:hint="eastAsia" w:ascii="Times New Roman" w:hAnsi="Times New Roman" w:eastAsia="宋体" w:cs="Times New Roman"/>
          <w:b/>
        </w:rPr>
        <w:t>操作步骤：</w:t>
      </w:r>
    </w:p>
    <w:p>
      <w:pPr>
        <w:rPr>
          <w:szCs w:val="21"/>
        </w:rPr>
      </w:pPr>
      <w:r>
        <w:rPr>
          <w:rFonts w:hint="eastAsia"/>
          <w:szCs w:val="21"/>
        </w:rPr>
        <w:t>1、点击左边菜单中的职业人员，出现以下页面后，点击“新增职业人员”</w:t>
      </w:r>
    </w:p>
    <w:p>
      <w:r>
        <w:drawing>
          <wp:inline distT="0" distB="0" distL="0" distR="0">
            <wp:extent cx="5274310" cy="1804035"/>
            <wp:effectExtent l="0" t="0" r="2540" b="571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36"/>
                    <a:stretch>
                      <a:fillRect/>
                    </a:stretch>
                  </pic:blipFill>
                  <pic:spPr>
                    <a:xfrm>
                      <a:off x="0" y="0"/>
                      <a:ext cx="5274310" cy="1804498"/>
                    </a:xfrm>
                    <a:prstGeom prst="rect">
                      <a:avLst/>
                    </a:prstGeom>
                  </pic:spPr>
                </pic:pic>
              </a:graphicData>
            </a:graphic>
          </wp:inline>
        </w:drawing>
      </w:r>
    </w:p>
    <w:p>
      <w:r>
        <w:rPr>
          <w:rFonts w:hint="eastAsia"/>
        </w:rPr>
        <w:t>将人员信息中的内容进行完善，并点击电子件管理：</w:t>
      </w:r>
    </w:p>
    <w:p>
      <w:r>
        <w:drawing>
          <wp:inline distT="0" distB="0" distL="0" distR="0">
            <wp:extent cx="5274310" cy="1860550"/>
            <wp:effectExtent l="0" t="0" r="2540" b="635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icPr>
                  <pic:blipFill>
                    <a:blip r:embed="rId37"/>
                    <a:stretch>
                      <a:fillRect/>
                    </a:stretch>
                  </pic:blipFill>
                  <pic:spPr>
                    <a:xfrm>
                      <a:off x="0" y="0"/>
                      <a:ext cx="5274310" cy="1860659"/>
                    </a:xfrm>
                    <a:prstGeom prst="rect">
                      <a:avLst/>
                    </a:prstGeom>
                  </pic:spPr>
                </pic:pic>
              </a:graphicData>
            </a:graphic>
          </wp:inline>
        </w:drawing>
      </w:r>
    </w:p>
    <w:p>
      <w:r>
        <w:drawing>
          <wp:inline distT="0" distB="0" distL="0" distR="0">
            <wp:extent cx="5274310" cy="963930"/>
            <wp:effectExtent l="0" t="0" r="2540" b="762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icPr>
                  <pic:blipFill>
                    <a:blip r:embed="rId38"/>
                    <a:stretch>
                      <a:fillRect/>
                    </a:stretch>
                  </pic:blipFill>
                  <pic:spPr>
                    <a:xfrm>
                      <a:off x="0" y="0"/>
                      <a:ext cx="5274310" cy="964515"/>
                    </a:xfrm>
                    <a:prstGeom prst="rect">
                      <a:avLst/>
                    </a:prstGeom>
                  </pic:spPr>
                </pic:pic>
              </a:graphicData>
            </a:graphic>
          </wp:inline>
        </w:drawing>
      </w:r>
    </w:p>
    <w:p>
      <w:r>
        <w:rPr>
          <w:rFonts w:hint="eastAsia"/>
        </w:rPr>
        <w:t>上传好电子件后，关闭本页；点击左上角的下一步，继续点击提交：</w:t>
      </w:r>
    </w:p>
    <w:p>
      <w:r>
        <w:drawing>
          <wp:inline distT="0" distB="0" distL="0" distR="0">
            <wp:extent cx="5274310" cy="2211705"/>
            <wp:effectExtent l="0" t="0" r="2540"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icPr>
                  <pic:blipFill>
                    <a:blip r:embed="rId39"/>
                    <a:stretch>
                      <a:fillRect/>
                    </a:stretch>
                  </pic:blipFill>
                  <pic:spPr>
                    <a:xfrm>
                      <a:off x="0" y="0"/>
                      <a:ext cx="5274310" cy="2212280"/>
                    </a:xfrm>
                    <a:prstGeom prst="rect">
                      <a:avLst/>
                    </a:prstGeom>
                  </pic:spPr>
                </pic:pic>
              </a:graphicData>
            </a:graphic>
          </wp:inline>
        </w:drawing>
      </w:r>
    </w:p>
    <w:p>
      <w:r>
        <w:drawing>
          <wp:inline distT="0" distB="0" distL="0" distR="0">
            <wp:extent cx="5274310" cy="2710815"/>
            <wp:effectExtent l="0" t="0" r="2540"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icPr>
                  <pic:blipFill>
                    <a:blip r:embed="rId40"/>
                    <a:stretch>
                      <a:fillRect/>
                    </a:stretch>
                  </pic:blipFill>
                  <pic:spPr>
                    <a:xfrm>
                      <a:off x="0" y="0"/>
                      <a:ext cx="5274310" cy="2711020"/>
                    </a:xfrm>
                    <a:prstGeom prst="rect">
                      <a:avLst/>
                    </a:prstGeom>
                  </pic:spPr>
                </pic:pic>
              </a:graphicData>
            </a:graphic>
          </wp:inline>
        </w:drawing>
      </w:r>
    </w:p>
    <w:p>
      <w:r>
        <w:drawing>
          <wp:inline distT="0" distB="0" distL="0" distR="0">
            <wp:extent cx="5274310" cy="2790190"/>
            <wp:effectExtent l="0" t="0" r="2540"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pic:cNvPicPr>
                  </pic:nvPicPr>
                  <pic:blipFill>
                    <a:blip r:embed="rId41"/>
                    <a:stretch>
                      <a:fillRect/>
                    </a:stretch>
                  </pic:blipFill>
                  <pic:spPr>
                    <a:xfrm>
                      <a:off x="0" y="0"/>
                      <a:ext cx="5274310" cy="2790379"/>
                    </a:xfrm>
                    <a:prstGeom prst="rect">
                      <a:avLst/>
                    </a:prstGeom>
                  </pic:spPr>
                </pic:pic>
              </a:graphicData>
            </a:graphic>
          </wp:inline>
        </w:drawing>
      </w:r>
    </w:p>
    <w:p>
      <w:pPr>
        <w:pStyle w:val="3"/>
        <w:numPr>
          <w:ilvl w:val="0"/>
          <w:numId w:val="0"/>
        </w:numPr>
      </w:pPr>
      <w:bookmarkStart w:id="6" w:name="_Toc55922236"/>
      <w:r>
        <w:rPr>
          <w:rFonts w:hint="eastAsia"/>
        </w:rPr>
        <w:t>3.4完善职业人员资格</w:t>
      </w:r>
      <w:bookmarkEnd w:id="6"/>
    </w:p>
    <w:p>
      <w:pPr>
        <w:spacing w:line="360" w:lineRule="auto"/>
        <w:ind w:firstLine="422" w:firstLineChars="200"/>
        <w:jc w:val="left"/>
        <w:rPr>
          <w:rFonts w:ascii="Times New Roman" w:hAnsi="Times New Roman" w:eastAsia="宋体" w:cs="Times New Roman"/>
        </w:rPr>
      </w:pPr>
      <w:r>
        <w:rPr>
          <w:rFonts w:hint="eastAsia" w:ascii="Times New Roman" w:hAnsi="Times New Roman" w:eastAsia="宋体" w:cs="Times New Roman"/>
          <w:b/>
        </w:rPr>
        <w:t>基本功能：</w:t>
      </w:r>
      <w:r>
        <w:rPr>
          <w:rFonts w:hint="eastAsia" w:ascii="Times New Roman" w:hAnsi="Times New Roman" w:eastAsia="宋体" w:cs="Times New Roman"/>
        </w:rPr>
        <w:t>完善单位职业人员信息。</w:t>
      </w:r>
    </w:p>
    <w:p>
      <w:pPr>
        <w:spacing w:line="360" w:lineRule="auto"/>
        <w:ind w:firstLine="422" w:firstLineChars="200"/>
        <w:rPr>
          <w:szCs w:val="21"/>
        </w:rPr>
      </w:pPr>
      <w:r>
        <w:rPr>
          <w:rFonts w:hint="eastAsia" w:ascii="Times New Roman" w:hAnsi="Times New Roman" w:eastAsia="宋体" w:cs="Times New Roman"/>
          <w:b/>
        </w:rPr>
        <w:t>操作步骤：</w:t>
      </w:r>
    </w:p>
    <w:p>
      <w:pPr>
        <w:rPr>
          <w:szCs w:val="21"/>
        </w:rPr>
      </w:pPr>
      <w:r>
        <w:rPr>
          <w:rFonts w:hint="eastAsia"/>
          <w:szCs w:val="21"/>
        </w:rPr>
        <w:t>1、点击左边菜单中的职业人员资格，出现以下页面后，点击“新增职业人员资格”</w:t>
      </w:r>
    </w:p>
    <w:p>
      <w:r>
        <w:drawing>
          <wp:inline distT="0" distB="0" distL="0" distR="0">
            <wp:extent cx="5274310" cy="2164080"/>
            <wp:effectExtent l="0" t="0" r="2540" b="762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icPr>
                  <pic:blipFill>
                    <a:blip r:embed="rId42"/>
                    <a:stretch>
                      <a:fillRect/>
                    </a:stretch>
                  </pic:blipFill>
                  <pic:spPr>
                    <a:xfrm>
                      <a:off x="0" y="0"/>
                      <a:ext cx="5274310" cy="2164665"/>
                    </a:xfrm>
                    <a:prstGeom prst="rect">
                      <a:avLst/>
                    </a:prstGeom>
                  </pic:spPr>
                </pic:pic>
              </a:graphicData>
            </a:graphic>
          </wp:inline>
        </w:drawing>
      </w:r>
    </w:p>
    <w:p>
      <w:r>
        <w:rPr>
          <w:rFonts w:hint="eastAsia"/>
        </w:rPr>
        <w:t>选择人员：</w:t>
      </w:r>
    </w:p>
    <w:p>
      <w:r>
        <w:drawing>
          <wp:inline distT="0" distB="0" distL="0" distR="0">
            <wp:extent cx="5274310" cy="1027430"/>
            <wp:effectExtent l="0" t="0" r="2540" b="127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pic:cNvPicPr>
                  </pic:nvPicPr>
                  <pic:blipFill>
                    <a:blip r:embed="rId43"/>
                    <a:stretch>
                      <a:fillRect/>
                    </a:stretch>
                  </pic:blipFill>
                  <pic:spPr>
                    <a:xfrm>
                      <a:off x="0" y="0"/>
                      <a:ext cx="5274310" cy="1028002"/>
                    </a:xfrm>
                    <a:prstGeom prst="rect">
                      <a:avLst/>
                    </a:prstGeom>
                  </pic:spPr>
                </pic:pic>
              </a:graphicData>
            </a:graphic>
          </wp:inline>
        </w:drawing>
      </w:r>
    </w:p>
    <w:p>
      <w:r>
        <w:rPr>
          <w:rFonts w:hint="eastAsia"/>
        </w:rPr>
        <w:t>完善人员资格信息，点击电子件管理，上传相关附件，再点击下一步：</w:t>
      </w:r>
    </w:p>
    <w:p>
      <w:r>
        <w:drawing>
          <wp:inline distT="0" distB="0" distL="0" distR="0">
            <wp:extent cx="5274310" cy="1151890"/>
            <wp:effectExtent l="0" t="0" r="2540" b="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pic:cNvPicPr>
                  </pic:nvPicPr>
                  <pic:blipFill>
                    <a:blip r:embed="rId44"/>
                    <a:stretch>
                      <a:fillRect/>
                    </a:stretch>
                  </pic:blipFill>
                  <pic:spPr>
                    <a:xfrm>
                      <a:off x="0" y="0"/>
                      <a:ext cx="5274310" cy="1151924"/>
                    </a:xfrm>
                    <a:prstGeom prst="rect">
                      <a:avLst/>
                    </a:prstGeom>
                  </pic:spPr>
                </pic:pic>
              </a:graphicData>
            </a:graphic>
          </wp:inline>
        </w:drawing>
      </w:r>
    </w:p>
    <w:p>
      <w:r>
        <w:rPr>
          <w:rFonts w:hint="eastAsia"/>
        </w:rPr>
        <w:t>再点击提交：</w:t>
      </w:r>
    </w:p>
    <w:p>
      <w:r>
        <w:drawing>
          <wp:inline distT="0" distB="0" distL="0" distR="0">
            <wp:extent cx="5274310" cy="1576705"/>
            <wp:effectExtent l="0" t="0" r="2540" b="4445"/>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pic:cNvPicPr>
                      <a:picLocks noChangeAspect="1"/>
                    </pic:cNvPicPr>
                  </pic:nvPicPr>
                  <pic:blipFill>
                    <a:blip r:embed="rId45"/>
                    <a:stretch>
                      <a:fillRect/>
                    </a:stretch>
                  </pic:blipFill>
                  <pic:spPr>
                    <a:xfrm>
                      <a:off x="0" y="0"/>
                      <a:ext cx="5274310" cy="1576799"/>
                    </a:xfrm>
                    <a:prstGeom prst="rect">
                      <a:avLst/>
                    </a:prstGeom>
                  </pic:spPr>
                </pic:pic>
              </a:graphicData>
            </a:graphic>
          </wp:inline>
        </w:drawing>
      </w:r>
    </w:p>
    <w:p>
      <w:r>
        <w:drawing>
          <wp:inline distT="0" distB="0" distL="0" distR="0">
            <wp:extent cx="5274310" cy="1522730"/>
            <wp:effectExtent l="0" t="0" r="2540" b="127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pic:cNvPicPr>
                      <a:picLocks noChangeAspect="1"/>
                    </pic:cNvPicPr>
                  </pic:nvPicPr>
                  <pic:blipFill>
                    <a:blip r:embed="rId46"/>
                    <a:stretch>
                      <a:fillRect/>
                    </a:stretch>
                  </pic:blipFill>
                  <pic:spPr>
                    <a:xfrm>
                      <a:off x="0" y="0"/>
                      <a:ext cx="5274310" cy="1523079"/>
                    </a:xfrm>
                    <a:prstGeom prst="rect">
                      <a:avLst/>
                    </a:prstGeom>
                  </pic:spPr>
                </pic:pic>
              </a:graphicData>
            </a:graphic>
          </wp:inline>
        </w:drawing>
      </w:r>
    </w:p>
    <w:p>
      <w:pPr>
        <w:pStyle w:val="3"/>
        <w:numPr>
          <w:ilvl w:val="0"/>
          <w:numId w:val="0"/>
        </w:numPr>
      </w:pPr>
      <w:bookmarkStart w:id="7" w:name="_Toc55922237"/>
      <w:r>
        <w:rPr>
          <w:rFonts w:hint="eastAsia"/>
        </w:rPr>
        <w:t>3.5完善投标业绩</w:t>
      </w:r>
      <w:bookmarkEnd w:id="7"/>
    </w:p>
    <w:p>
      <w:pPr>
        <w:spacing w:line="360" w:lineRule="auto"/>
        <w:ind w:firstLine="422" w:firstLineChars="200"/>
        <w:jc w:val="left"/>
        <w:rPr>
          <w:rFonts w:ascii="Times New Roman" w:hAnsi="Times New Roman" w:eastAsia="宋体" w:cs="Times New Roman"/>
        </w:rPr>
      </w:pPr>
      <w:r>
        <w:rPr>
          <w:rFonts w:hint="eastAsia" w:ascii="Times New Roman" w:hAnsi="Times New Roman" w:eastAsia="宋体" w:cs="Times New Roman"/>
          <w:b/>
        </w:rPr>
        <w:t>基本功能：</w:t>
      </w:r>
      <w:r>
        <w:rPr>
          <w:rFonts w:hint="eastAsia" w:ascii="Times New Roman" w:hAnsi="Times New Roman" w:eastAsia="宋体" w:cs="Times New Roman"/>
        </w:rPr>
        <w:t>完善单位投标业绩。</w:t>
      </w:r>
    </w:p>
    <w:p>
      <w:pPr>
        <w:spacing w:line="360" w:lineRule="auto"/>
        <w:ind w:firstLine="422" w:firstLineChars="200"/>
        <w:rPr>
          <w:szCs w:val="21"/>
        </w:rPr>
      </w:pPr>
      <w:r>
        <w:rPr>
          <w:rFonts w:hint="eastAsia" w:ascii="Times New Roman" w:hAnsi="Times New Roman" w:eastAsia="宋体" w:cs="Times New Roman"/>
          <w:b/>
        </w:rPr>
        <w:t>操作步骤：</w:t>
      </w:r>
    </w:p>
    <w:p>
      <w:pPr>
        <w:rPr>
          <w:szCs w:val="21"/>
        </w:rPr>
      </w:pPr>
      <w:r>
        <w:rPr>
          <w:rFonts w:hint="eastAsia"/>
          <w:szCs w:val="21"/>
        </w:rPr>
        <w:t>1、点击左边菜单中的投标业绩，出现以下页面后，点击“新增投标业绩”</w:t>
      </w:r>
    </w:p>
    <w:p>
      <w:r>
        <w:drawing>
          <wp:inline distT="0" distB="0" distL="0" distR="0">
            <wp:extent cx="5274310" cy="1996440"/>
            <wp:effectExtent l="0" t="0" r="2540" b="381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icPr>
                  <pic:blipFill>
                    <a:blip r:embed="rId47"/>
                    <a:stretch>
                      <a:fillRect/>
                    </a:stretch>
                  </pic:blipFill>
                  <pic:spPr>
                    <a:xfrm>
                      <a:off x="0" y="0"/>
                      <a:ext cx="5274310" cy="1996790"/>
                    </a:xfrm>
                    <a:prstGeom prst="rect">
                      <a:avLst/>
                    </a:prstGeom>
                  </pic:spPr>
                </pic:pic>
              </a:graphicData>
            </a:graphic>
          </wp:inline>
        </w:drawing>
      </w:r>
    </w:p>
    <w:p>
      <w:r>
        <w:rPr>
          <w:rFonts w:hint="eastAsia"/>
        </w:rPr>
        <w:t>完善业绩信息，点击电子件管理，上传相关附件，再点击下一步</w:t>
      </w:r>
    </w:p>
    <w:p>
      <w:r>
        <w:drawing>
          <wp:inline distT="0" distB="0" distL="0" distR="0">
            <wp:extent cx="5274310" cy="1626235"/>
            <wp:effectExtent l="0" t="0" r="2540" b="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icPr>
                  <pic:blipFill>
                    <a:blip r:embed="rId48"/>
                    <a:stretch>
                      <a:fillRect/>
                    </a:stretch>
                  </pic:blipFill>
                  <pic:spPr>
                    <a:xfrm>
                      <a:off x="0" y="0"/>
                      <a:ext cx="5274310" cy="1626246"/>
                    </a:xfrm>
                    <a:prstGeom prst="rect">
                      <a:avLst/>
                    </a:prstGeom>
                  </pic:spPr>
                </pic:pic>
              </a:graphicData>
            </a:graphic>
          </wp:inline>
        </w:drawing>
      </w:r>
    </w:p>
    <w:p>
      <w:r>
        <w:rPr>
          <w:rFonts w:hint="eastAsia"/>
        </w:rPr>
        <w:t>再点击提交：</w:t>
      </w:r>
    </w:p>
    <w:p>
      <w:r>
        <w:drawing>
          <wp:inline distT="0" distB="0" distL="0" distR="0">
            <wp:extent cx="5274310" cy="1921510"/>
            <wp:effectExtent l="0" t="0" r="2540" b="254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icPr>
                  <pic:blipFill>
                    <a:blip r:embed="rId49"/>
                    <a:stretch>
                      <a:fillRect/>
                    </a:stretch>
                  </pic:blipFill>
                  <pic:spPr>
                    <a:xfrm>
                      <a:off x="0" y="0"/>
                      <a:ext cx="5274310" cy="1921705"/>
                    </a:xfrm>
                    <a:prstGeom prst="rect">
                      <a:avLst/>
                    </a:prstGeom>
                  </pic:spPr>
                </pic:pic>
              </a:graphicData>
            </a:graphic>
          </wp:inline>
        </w:drawing>
      </w:r>
    </w:p>
    <w:p>
      <w:bookmarkStart w:id="13" w:name="_GoBack"/>
      <w:r>
        <w:drawing>
          <wp:inline distT="0" distB="0" distL="0" distR="0">
            <wp:extent cx="5274310" cy="1920875"/>
            <wp:effectExtent l="0" t="0" r="2540" b="3175"/>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icPr>
                  <pic:blipFill>
                    <a:blip r:embed="rId50"/>
                    <a:stretch>
                      <a:fillRect/>
                    </a:stretch>
                  </pic:blipFill>
                  <pic:spPr>
                    <a:xfrm>
                      <a:off x="0" y="0"/>
                      <a:ext cx="5274310" cy="1921094"/>
                    </a:xfrm>
                    <a:prstGeom prst="rect">
                      <a:avLst/>
                    </a:prstGeom>
                  </pic:spPr>
                </pic:pic>
              </a:graphicData>
            </a:graphic>
          </wp:inline>
        </w:drawing>
      </w:r>
      <w:bookmarkEnd w:id="13"/>
    </w:p>
    <w:p>
      <w:pPr>
        <w:rPr>
          <w:rFonts w:hint="eastAsia"/>
          <w:color w:val="FF0000"/>
          <w:lang w:eastAsia="zh-CN"/>
        </w:rPr>
      </w:pPr>
      <w:r>
        <w:rPr>
          <w:rFonts w:hint="eastAsia"/>
          <w:color w:val="FF0000"/>
          <w:lang w:eastAsia="zh-CN"/>
        </w:rPr>
        <w:t>注意：投标业绩除了正上传等业绩材料外，还需从《全国公路建设市场信用信息管理系统》（http://glxy.mot.gov.cn/）将相关截图上传到区平台主体库业绩电子件中。业绩截图方法如下：</w:t>
      </w:r>
    </w:p>
    <w:p>
      <w:pPr>
        <w:rPr>
          <w:rFonts w:hint="eastAsia"/>
          <w:lang w:eastAsia="zh-CN"/>
        </w:rPr>
      </w:pPr>
      <w:r>
        <w:rPr>
          <w:rFonts w:hint="eastAsia"/>
          <w:lang w:eastAsia="zh-CN"/>
        </w:rPr>
        <w:t>（</w:t>
      </w:r>
      <w:r>
        <w:rPr>
          <w:rFonts w:hint="eastAsia"/>
          <w:lang w:val="en-US" w:eastAsia="zh-CN"/>
        </w:rPr>
        <w:t>1</w:t>
      </w:r>
      <w:r>
        <w:rPr>
          <w:rFonts w:hint="eastAsia"/>
          <w:lang w:eastAsia="zh-CN"/>
        </w:rPr>
        <w:t>）打开《全国公路建设市场信用信息管理系统》（http://glxy.mot.gov.cn/），录入本单位名称进行搜索。</w:t>
      </w:r>
    </w:p>
    <w:p>
      <w:r>
        <w:drawing>
          <wp:inline distT="0" distB="0" distL="114300" distR="114300">
            <wp:extent cx="5269865" cy="2708910"/>
            <wp:effectExtent l="0" t="0" r="6985" b="1524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1"/>
                    <a:stretch>
                      <a:fillRect/>
                    </a:stretch>
                  </pic:blipFill>
                  <pic:spPr>
                    <a:xfrm>
                      <a:off x="0" y="0"/>
                      <a:ext cx="5269865" cy="2708910"/>
                    </a:xfrm>
                    <a:prstGeom prst="rect">
                      <a:avLst/>
                    </a:prstGeom>
                    <a:noFill/>
                    <a:ln>
                      <a:noFill/>
                    </a:ln>
                  </pic:spPr>
                </pic:pic>
              </a:graphicData>
            </a:graphic>
          </wp:inline>
        </w:drawing>
      </w:r>
    </w:p>
    <w:p>
      <w:pPr>
        <w:rPr>
          <w:rFonts w:hint="eastAsia" w:eastAsiaTheme="minorEastAsia"/>
          <w:lang w:eastAsia="zh-CN"/>
        </w:rPr>
      </w:pPr>
      <w:r>
        <w:rPr>
          <w:rFonts w:hint="eastAsia"/>
          <w:lang w:eastAsia="zh-CN"/>
        </w:rPr>
        <w:t>（</w:t>
      </w:r>
      <w:r>
        <w:rPr>
          <w:rFonts w:hint="eastAsia"/>
          <w:lang w:val="en-US" w:eastAsia="zh-CN"/>
        </w:rPr>
        <w:t>2</w:t>
      </w:r>
      <w:r>
        <w:rPr>
          <w:rFonts w:hint="eastAsia"/>
          <w:lang w:eastAsia="zh-CN"/>
        </w:rPr>
        <w:t>）在业绩信息中找到已建项目。</w:t>
      </w:r>
    </w:p>
    <w:p>
      <w:r>
        <w:drawing>
          <wp:inline distT="0" distB="0" distL="114300" distR="114300">
            <wp:extent cx="5262245" cy="1885950"/>
            <wp:effectExtent l="0" t="0" r="14605"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52"/>
                    <a:stretch>
                      <a:fillRect/>
                    </a:stretch>
                  </pic:blipFill>
                  <pic:spPr>
                    <a:xfrm>
                      <a:off x="0" y="0"/>
                      <a:ext cx="5262245" cy="1885950"/>
                    </a:xfrm>
                    <a:prstGeom prst="rect">
                      <a:avLst/>
                    </a:prstGeom>
                    <a:noFill/>
                    <a:ln>
                      <a:noFill/>
                    </a:ln>
                  </pic:spPr>
                </pic:pic>
              </a:graphicData>
            </a:graphic>
          </wp:inline>
        </w:drawing>
      </w:r>
    </w:p>
    <w:p/>
    <w:p/>
    <w:p/>
    <w:p/>
    <w:p>
      <w:pPr>
        <w:rPr>
          <w:rFonts w:hint="eastAsia" w:eastAsiaTheme="minorEastAsia"/>
          <w:lang w:eastAsia="zh-CN"/>
        </w:rPr>
      </w:pPr>
      <w:r>
        <w:rPr>
          <w:rFonts w:hint="eastAsia"/>
          <w:lang w:eastAsia="zh-CN"/>
        </w:rPr>
        <w:t>（</w:t>
      </w:r>
      <w:r>
        <w:rPr>
          <w:rFonts w:hint="eastAsia"/>
          <w:lang w:val="en-US" w:eastAsia="zh-CN"/>
        </w:rPr>
        <w:t>3</w:t>
      </w:r>
      <w:r>
        <w:rPr>
          <w:rFonts w:hint="eastAsia"/>
          <w:lang w:eastAsia="zh-CN"/>
        </w:rPr>
        <w:t>）点开业绩详情页面截图上传到主体库中。</w:t>
      </w:r>
    </w:p>
    <w:p>
      <w:pPr>
        <w:rPr>
          <w:rFonts w:hint="eastAsia"/>
          <w:lang w:eastAsia="zh-CN"/>
        </w:rPr>
      </w:pPr>
      <w:r>
        <w:drawing>
          <wp:inline distT="0" distB="0" distL="114300" distR="114300">
            <wp:extent cx="5267325" cy="3635375"/>
            <wp:effectExtent l="0" t="0" r="9525" b="3175"/>
            <wp:docPr id="1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pic:cNvPicPr>
                      <a:picLocks noChangeAspect="1"/>
                    </pic:cNvPicPr>
                  </pic:nvPicPr>
                  <pic:blipFill>
                    <a:blip r:embed="rId53"/>
                    <a:stretch>
                      <a:fillRect/>
                    </a:stretch>
                  </pic:blipFill>
                  <pic:spPr>
                    <a:xfrm>
                      <a:off x="0" y="0"/>
                      <a:ext cx="5267325" cy="3635375"/>
                    </a:xfrm>
                    <a:prstGeom prst="rect">
                      <a:avLst/>
                    </a:prstGeom>
                    <a:noFill/>
                    <a:ln>
                      <a:noFill/>
                    </a:ln>
                  </pic:spPr>
                </pic:pic>
              </a:graphicData>
            </a:graphic>
          </wp:inline>
        </w:drawing>
      </w:r>
    </w:p>
    <w:p>
      <w:pPr>
        <w:pStyle w:val="3"/>
        <w:numPr>
          <w:ilvl w:val="0"/>
          <w:numId w:val="0"/>
        </w:numPr>
      </w:pPr>
      <w:bookmarkStart w:id="8" w:name="_Toc55922238"/>
      <w:r>
        <w:rPr>
          <w:rFonts w:hint="eastAsia"/>
        </w:rPr>
        <w:t>3.6完善企业获奖</w:t>
      </w:r>
      <w:bookmarkEnd w:id="8"/>
    </w:p>
    <w:p>
      <w:pPr>
        <w:spacing w:line="360" w:lineRule="auto"/>
        <w:ind w:firstLine="422" w:firstLineChars="200"/>
        <w:jc w:val="left"/>
        <w:rPr>
          <w:rFonts w:ascii="Times New Roman" w:hAnsi="Times New Roman" w:eastAsia="宋体" w:cs="Times New Roman"/>
        </w:rPr>
      </w:pPr>
      <w:r>
        <w:rPr>
          <w:rFonts w:hint="eastAsia" w:ascii="Times New Roman" w:hAnsi="Times New Roman" w:eastAsia="宋体" w:cs="Times New Roman"/>
          <w:b/>
        </w:rPr>
        <w:t>基本功能：</w:t>
      </w:r>
      <w:r>
        <w:rPr>
          <w:rFonts w:hint="eastAsia" w:ascii="Times New Roman" w:hAnsi="Times New Roman" w:eastAsia="宋体" w:cs="Times New Roman"/>
        </w:rPr>
        <w:t>完善企业获奖情况。</w:t>
      </w:r>
    </w:p>
    <w:p>
      <w:pPr>
        <w:spacing w:line="360" w:lineRule="auto"/>
        <w:ind w:firstLine="422" w:firstLineChars="200"/>
        <w:rPr>
          <w:szCs w:val="21"/>
        </w:rPr>
      </w:pPr>
      <w:r>
        <w:rPr>
          <w:rFonts w:hint="eastAsia" w:ascii="Times New Roman" w:hAnsi="Times New Roman" w:eastAsia="宋体" w:cs="Times New Roman"/>
          <w:b/>
        </w:rPr>
        <w:t>操作步骤：</w:t>
      </w:r>
    </w:p>
    <w:p>
      <w:r>
        <w:rPr>
          <w:rFonts w:hint="eastAsia"/>
          <w:szCs w:val="21"/>
        </w:rPr>
        <w:t>1、点击左边菜单中的企业获奖，出现以下页面后，点击“新增企业获奖”</w:t>
      </w:r>
    </w:p>
    <w:p>
      <w:r>
        <w:drawing>
          <wp:inline distT="0" distB="0" distL="0" distR="0">
            <wp:extent cx="5274310" cy="1665605"/>
            <wp:effectExtent l="0" t="0" r="254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icPr>
                  <pic:blipFill>
                    <a:blip r:embed="rId54"/>
                    <a:stretch>
                      <a:fillRect/>
                    </a:stretch>
                  </pic:blipFill>
                  <pic:spPr>
                    <a:xfrm>
                      <a:off x="0" y="0"/>
                      <a:ext cx="5274310" cy="1665925"/>
                    </a:xfrm>
                    <a:prstGeom prst="rect">
                      <a:avLst/>
                    </a:prstGeom>
                  </pic:spPr>
                </pic:pic>
              </a:graphicData>
            </a:graphic>
          </wp:inline>
        </w:drawing>
      </w:r>
    </w:p>
    <w:p>
      <w:r>
        <w:rPr>
          <w:rFonts w:hint="eastAsia"/>
        </w:rPr>
        <w:t>完善企业获奖，点击电子件管理，上传相关附件，再点击下一步</w:t>
      </w:r>
    </w:p>
    <w:p>
      <w:r>
        <w:drawing>
          <wp:inline distT="0" distB="0" distL="0" distR="0">
            <wp:extent cx="5026025" cy="1420495"/>
            <wp:effectExtent l="0" t="0" r="3175" b="8255"/>
            <wp:docPr id="1313" name="图片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 name="图片 1313"/>
                    <pic:cNvPicPr>
                      <a:picLocks noChangeAspect="1"/>
                    </pic:cNvPicPr>
                  </pic:nvPicPr>
                  <pic:blipFill>
                    <a:blip r:embed="rId55"/>
                    <a:stretch>
                      <a:fillRect/>
                    </a:stretch>
                  </pic:blipFill>
                  <pic:spPr>
                    <a:xfrm>
                      <a:off x="0" y="0"/>
                      <a:ext cx="5022085" cy="1419437"/>
                    </a:xfrm>
                    <a:prstGeom prst="rect">
                      <a:avLst/>
                    </a:prstGeom>
                  </pic:spPr>
                </pic:pic>
              </a:graphicData>
            </a:graphic>
          </wp:inline>
        </w:drawing>
      </w:r>
    </w:p>
    <w:p>
      <w:r>
        <w:rPr>
          <w:rFonts w:hint="eastAsia"/>
        </w:rPr>
        <w:t>再点击提交：</w:t>
      </w:r>
    </w:p>
    <w:p>
      <w:r>
        <w:drawing>
          <wp:inline distT="0" distB="0" distL="0" distR="0">
            <wp:extent cx="4627880" cy="1531620"/>
            <wp:effectExtent l="0" t="0" r="1270" b="0"/>
            <wp:docPr id="1314" name="图片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 name="图片 1314"/>
                    <pic:cNvPicPr>
                      <a:picLocks noChangeAspect="1"/>
                    </pic:cNvPicPr>
                  </pic:nvPicPr>
                  <pic:blipFill>
                    <a:blip r:embed="rId56"/>
                    <a:stretch>
                      <a:fillRect/>
                    </a:stretch>
                  </pic:blipFill>
                  <pic:spPr>
                    <a:xfrm>
                      <a:off x="0" y="0"/>
                      <a:ext cx="4640948" cy="1536240"/>
                    </a:xfrm>
                    <a:prstGeom prst="rect">
                      <a:avLst/>
                    </a:prstGeom>
                  </pic:spPr>
                </pic:pic>
              </a:graphicData>
            </a:graphic>
          </wp:inline>
        </w:drawing>
      </w:r>
    </w:p>
    <w:p>
      <w:r>
        <w:drawing>
          <wp:inline distT="0" distB="0" distL="0" distR="0">
            <wp:extent cx="4695190" cy="1556385"/>
            <wp:effectExtent l="0" t="0" r="0" b="5715"/>
            <wp:docPr id="1315" name="图片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 name="图片 1315"/>
                    <pic:cNvPicPr>
                      <a:picLocks noChangeAspect="1"/>
                    </pic:cNvPicPr>
                  </pic:nvPicPr>
                  <pic:blipFill>
                    <a:blip r:embed="rId57"/>
                    <a:stretch>
                      <a:fillRect/>
                    </a:stretch>
                  </pic:blipFill>
                  <pic:spPr>
                    <a:xfrm>
                      <a:off x="0" y="0"/>
                      <a:ext cx="4705328" cy="1559729"/>
                    </a:xfrm>
                    <a:prstGeom prst="rect">
                      <a:avLst/>
                    </a:prstGeom>
                  </pic:spPr>
                </pic:pic>
              </a:graphicData>
            </a:graphic>
          </wp:inline>
        </w:drawing>
      </w:r>
    </w:p>
    <w:p>
      <w:pPr>
        <w:pStyle w:val="3"/>
        <w:numPr>
          <w:ilvl w:val="0"/>
          <w:numId w:val="0"/>
        </w:numPr>
      </w:pPr>
      <w:bookmarkStart w:id="9" w:name="_Toc55922239"/>
      <w:r>
        <w:rPr>
          <w:rFonts w:hint="eastAsia"/>
        </w:rPr>
        <w:t>3.7完善各类证书</w:t>
      </w:r>
      <w:bookmarkEnd w:id="9"/>
    </w:p>
    <w:p>
      <w:pPr>
        <w:spacing w:line="360" w:lineRule="auto"/>
        <w:ind w:firstLine="422" w:firstLineChars="200"/>
        <w:jc w:val="left"/>
        <w:rPr>
          <w:rFonts w:ascii="Times New Roman" w:hAnsi="Times New Roman" w:eastAsia="宋体" w:cs="Times New Roman"/>
        </w:rPr>
      </w:pPr>
      <w:r>
        <w:rPr>
          <w:rFonts w:hint="eastAsia" w:ascii="Times New Roman" w:hAnsi="Times New Roman" w:eastAsia="宋体" w:cs="Times New Roman"/>
          <w:b/>
        </w:rPr>
        <w:t>基本功能：</w:t>
      </w:r>
      <w:r>
        <w:rPr>
          <w:rFonts w:hint="eastAsia" w:ascii="Times New Roman" w:hAnsi="Times New Roman" w:eastAsia="宋体" w:cs="Times New Roman"/>
        </w:rPr>
        <w:t>完善企业各类证书。</w:t>
      </w:r>
    </w:p>
    <w:p>
      <w:pPr>
        <w:spacing w:line="360" w:lineRule="auto"/>
        <w:ind w:firstLine="422" w:firstLineChars="200"/>
        <w:rPr>
          <w:szCs w:val="21"/>
        </w:rPr>
      </w:pPr>
      <w:r>
        <w:rPr>
          <w:rFonts w:hint="eastAsia" w:ascii="Times New Roman" w:hAnsi="Times New Roman" w:eastAsia="宋体" w:cs="Times New Roman"/>
          <w:b/>
        </w:rPr>
        <w:t>操作步骤：</w:t>
      </w:r>
    </w:p>
    <w:p>
      <w:pPr>
        <w:rPr>
          <w:szCs w:val="21"/>
        </w:rPr>
      </w:pPr>
      <w:r>
        <w:rPr>
          <w:rFonts w:hint="eastAsia"/>
          <w:szCs w:val="21"/>
        </w:rPr>
        <w:t>1、点击左边菜单中的各类证书，出现以下页面后，点击“新增各类证书”</w:t>
      </w:r>
    </w:p>
    <w:p>
      <w:r>
        <w:drawing>
          <wp:inline distT="0" distB="0" distL="0" distR="0">
            <wp:extent cx="5274310" cy="1783715"/>
            <wp:effectExtent l="0" t="0" r="2540" b="698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icPr>
                  <pic:blipFill>
                    <a:blip r:embed="rId58"/>
                    <a:stretch>
                      <a:fillRect/>
                    </a:stretch>
                  </pic:blipFill>
                  <pic:spPr>
                    <a:xfrm>
                      <a:off x="0" y="0"/>
                      <a:ext cx="5274310" cy="1783742"/>
                    </a:xfrm>
                    <a:prstGeom prst="rect">
                      <a:avLst/>
                    </a:prstGeom>
                  </pic:spPr>
                </pic:pic>
              </a:graphicData>
            </a:graphic>
          </wp:inline>
        </w:drawing>
      </w:r>
    </w:p>
    <w:p>
      <w:r>
        <w:rPr>
          <w:rFonts w:hint="eastAsia"/>
        </w:rPr>
        <w:t>完善各类证书，点击电子件管理，上传相关附件，再点击下一步</w:t>
      </w:r>
    </w:p>
    <w:p>
      <w:r>
        <w:drawing>
          <wp:inline distT="0" distB="0" distL="0" distR="0">
            <wp:extent cx="5274310" cy="1537970"/>
            <wp:effectExtent l="0" t="0" r="2540" b="5080"/>
            <wp:docPr id="1317" name="图片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 name="图片 1317"/>
                    <pic:cNvPicPr>
                      <a:picLocks noChangeAspect="1"/>
                    </pic:cNvPicPr>
                  </pic:nvPicPr>
                  <pic:blipFill>
                    <a:blip r:embed="rId59"/>
                    <a:stretch>
                      <a:fillRect/>
                    </a:stretch>
                  </pic:blipFill>
                  <pic:spPr>
                    <a:xfrm>
                      <a:off x="0" y="0"/>
                      <a:ext cx="5274310" cy="1538340"/>
                    </a:xfrm>
                    <a:prstGeom prst="rect">
                      <a:avLst/>
                    </a:prstGeom>
                  </pic:spPr>
                </pic:pic>
              </a:graphicData>
            </a:graphic>
          </wp:inline>
        </w:drawing>
      </w:r>
    </w:p>
    <w:p>
      <w:r>
        <w:rPr>
          <w:rFonts w:hint="eastAsia"/>
        </w:rPr>
        <w:t>再点击提交：</w:t>
      </w:r>
    </w:p>
    <w:p>
      <w:r>
        <w:drawing>
          <wp:inline distT="0" distB="0" distL="0" distR="0">
            <wp:extent cx="5274310" cy="1817370"/>
            <wp:effectExtent l="0" t="0" r="2540" b="0"/>
            <wp:docPr id="1320" name="图片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 name="图片 1320"/>
                    <pic:cNvPicPr>
                      <a:picLocks noChangeAspect="1"/>
                    </pic:cNvPicPr>
                  </pic:nvPicPr>
                  <pic:blipFill>
                    <a:blip r:embed="rId60"/>
                    <a:stretch>
                      <a:fillRect/>
                    </a:stretch>
                  </pic:blipFill>
                  <pic:spPr>
                    <a:xfrm>
                      <a:off x="0" y="0"/>
                      <a:ext cx="5274310" cy="1817928"/>
                    </a:xfrm>
                    <a:prstGeom prst="rect">
                      <a:avLst/>
                    </a:prstGeom>
                  </pic:spPr>
                </pic:pic>
              </a:graphicData>
            </a:graphic>
          </wp:inline>
        </w:drawing>
      </w:r>
    </w:p>
    <w:p>
      <w:r>
        <w:drawing>
          <wp:inline distT="0" distB="0" distL="0" distR="0">
            <wp:extent cx="5274310" cy="1734820"/>
            <wp:effectExtent l="0" t="0" r="2540" b="0"/>
            <wp:docPr id="1321" name="图片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 name="图片 1321"/>
                    <pic:cNvPicPr>
                      <a:picLocks noChangeAspect="1"/>
                    </pic:cNvPicPr>
                  </pic:nvPicPr>
                  <pic:blipFill>
                    <a:blip r:embed="rId61"/>
                    <a:stretch>
                      <a:fillRect/>
                    </a:stretch>
                  </pic:blipFill>
                  <pic:spPr>
                    <a:xfrm>
                      <a:off x="0" y="0"/>
                      <a:ext cx="5274310" cy="1734906"/>
                    </a:xfrm>
                    <a:prstGeom prst="rect">
                      <a:avLst/>
                    </a:prstGeom>
                  </pic:spPr>
                </pic:pic>
              </a:graphicData>
            </a:graphic>
          </wp:inline>
        </w:drawing>
      </w:r>
    </w:p>
    <w:p>
      <w:pPr>
        <w:pStyle w:val="3"/>
        <w:numPr>
          <w:ilvl w:val="0"/>
          <w:numId w:val="0"/>
        </w:numPr>
      </w:pPr>
      <w:bookmarkStart w:id="10" w:name="_Toc55922240"/>
      <w:r>
        <w:rPr>
          <w:rFonts w:hint="eastAsia"/>
        </w:rPr>
        <w:t>3.8完善企业财务信息</w:t>
      </w:r>
      <w:bookmarkEnd w:id="10"/>
    </w:p>
    <w:p>
      <w:pPr>
        <w:spacing w:line="360" w:lineRule="auto"/>
        <w:ind w:firstLine="422" w:firstLineChars="200"/>
        <w:jc w:val="left"/>
        <w:rPr>
          <w:rFonts w:ascii="Times New Roman" w:hAnsi="Times New Roman" w:eastAsia="宋体" w:cs="Times New Roman"/>
        </w:rPr>
      </w:pPr>
      <w:r>
        <w:rPr>
          <w:rFonts w:hint="eastAsia" w:ascii="Times New Roman" w:hAnsi="Times New Roman" w:eastAsia="宋体" w:cs="Times New Roman"/>
          <w:b/>
        </w:rPr>
        <w:t>基本功能：</w:t>
      </w:r>
      <w:r>
        <w:rPr>
          <w:rFonts w:hint="eastAsia" w:ascii="Times New Roman" w:hAnsi="Times New Roman" w:eastAsia="宋体" w:cs="Times New Roman"/>
        </w:rPr>
        <w:t>完善企业财务信息。</w:t>
      </w:r>
    </w:p>
    <w:p>
      <w:pPr>
        <w:spacing w:line="360" w:lineRule="auto"/>
        <w:ind w:firstLine="422" w:firstLineChars="200"/>
        <w:rPr>
          <w:szCs w:val="21"/>
        </w:rPr>
      </w:pPr>
      <w:r>
        <w:rPr>
          <w:rFonts w:hint="eastAsia" w:ascii="Times New Roman" w:hAnsi="Times New Roman" w:eastAsia="宋体" w:cs="Times New Roman"/>
          <w:b/>
        </w:rPr>
        <w:t>操作步骤：</w:t>
      </w:r>
    </w:p>
    <w:p>
      <w:pPr>
        <w:rPr>
          <w:szCs w:val="21"/>
        </w:rPr>
      </w:pPr>
      <w:r>
        <w:rPr>
          <w:rFonts w:hint="eastAsia"/>
          <w:szCs w:val="21"/>
        </w:rPr>
        <w:t>1、点击左边菜单中的企业财务，出现以下页面后，点击“新增财务”</w:t>
      </w:r>
    </w:p>
    <w:p>
      <w:r>
        <w:drawing>
          <wp:inline distT="0" distB="0" distL="0" distR="0">
            <wp:extent cx="5274310" cy="1510030"/>
            <wp:effectExtent l="0" t="0" r="2540" b="0"/>
            <wp:docPr id="1322" name="图片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 name="图片 1322"/>
                    <pic:cNvPicPr>
                      <a:picLocks noChangeAspect="1"/>
                    </pic:cNvPicPr>
                  </pic:nvPicPr>
                  <pic:blipFill>
                    <a:blip r:embed="rId62"/>
                    <a:stretch>
                      <a:fillRect/>
                    </a:stretch>
                  </pic:blipFill>
                  <pic:spPr>
                    <a:xfrm>
                      <a:off x="0" y="0"/>
                      <a:ext cx="5274310" cy="1510260"/>
                    </a:xfrm>
                    <a:prstGeom prst="rect">
                      <a:avLst/>
                    </a:prstGeom>
                  </pic:spPr>
                </pic:pic>
              </a:graphicData>
            </a:graphic>
          </wp:inline>
        </w:drawing>
      </w:r>
    </w:p>
    <w:p>
      <w:r>
        <w:rPr>
          <w:rFonts w:hint="eastAsia"/>
        </w:rPr>
        <w:t>选择年度，点击电子件管理，上传相关附件，再点击下一步</w:t>
      </w:r>
    </w:p>
    <w:p>
      <w:r>
        <w:drawing>
          <wp:inline distT="0" distB="0" distL="0" distR="0">
            <wp:extent cx="5274310" cy="1461135"/>
            <wp:effectExtent l="0" t="0" r="2540" b="5715"/>
            <wp:docPr id="1326" name="图片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 name="图片 1326"/>
                    <pic:cNvPicPr>
                      <a:picLocks noChangeAspect="1"/>
                    </pic:cNvPicPr>
                  </pic:nvPicPr>
                  <pic:blipFill>
                    <a:blip r:embed="rId63"/>
                    <a:stretch>
                      <a:fillRect/>
                    </a:stretch>
                  </pic:blipFill>
                  <pic:spPr>
                    <a:xfrm>
                      <a:off x="0" y="0"/>
                      <a:ext cx="5274310" cy="1461423"/>
                    </a:xfrm>
                    <a:prstGeom prst="rect">
                      <a:avLst/>
                    </a:prstGeom>
                  </pic:spPr>
                </pic:pic>
              </a:graphicData>
            </a:graphic>
          </wp:inline>
        </w:drawing>
      </w:r>
    </w:p>
    <w:p>
      <w:r>
        <w:drawing>
          <wp:inline distT="0" distB="0" distL="0" distR="0">
            <wp:extent cx="5274310" cy="1522095"/>
            <wp:effectExtent l="0" t="0" r="2540" b="1905"/>
            <wp:docPr id="1327" name="图片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 name="图片 1327"/>
                    <pic:cNvPicPr>
                      <a:picLocks noChangeAspect="1"/>
                    </pic:cNvPicPr>
                  </pic:nvPicPr>
                  <pic:blipFill>
                    <a:blip r:embed="rId64"/>
                    <a:stretch>
                      <a:fillRect/>
                    </a:stretch>
                  </pic:blipFill>
                  <pic:spPr>
                    <a:xfrm>
                      <a:off x="0" y="0"/>
                      <a:ext cx="5274310" cy="1522469"/>
                    </a:xfrm>
                    <a:prstGeom prst="rect">
                      <a:avLst/>
                    </a:prstGeom>
                  </pic:spPr>
                </pic:pic>
              </a:graphicData>
            </a:graphic>
          </wp:inline>
        </w:drawing>
      </w:r>
    </w:p>
    <w:p>
      <w:pPr>
        <w:pStyle w:val="3"/>
        <w:numPr>
          <w:ilvl w:val="0"/>
          <w:numId w:val="0"/>
        </w:numPr>
      </w:pPr>
      <w:bookmarkStart w:id="11" w:name="_Toc55922241"/>
      <w:r>
        <w:rPr>
          <w:rFonts w:hint="eastAsia"/>
        </w:rPr>
        <w:t>3.9完善投标所需材料</w:t>
      </w:r>
      <w:bookmarkEnd w:id="11"/>
    </w:p>
    <w:p>
      <w:pPr>
        <w:spacing w:line="360" w:lineRule="auto"/>
        <w:ind w:firstLine="422" w:firstLineChars="200"/>
        <w:jc w:val="left"/>
        <w:rPr>
          <w:rFonts w:ascii="Times New Roman" w:hAnsi="Times New Roman" w:eastAsia="宋体" w:cs="Times New Roman"/>
        </w:rPr>
      </w:pPr>
      <w:r>
        <w:rPr>
          <w:rFonts w:hint="eastAsia" w:ascii="Times New Roman" w:hAnsi="Times New Roman" w:eastAsia="宋体" w:cs="Times New Roman"/>
          <w:b/>
        </w:rPr>
        <w:t>基本功能：</w:t>
      </w:r>
      <w:r>
        <w:rPr>
          <w:rFonts w:hint="eastAsia" w:ascii="Times New Roman" w:hAnsi="Times New Roman" w:eastAsia="宋体" w:cs="Times New Roman"/>
        </w:rPr>
        <w:t>完善投标所需材料。</w:t>
      </w:r>
    </w:p>
    <w:p>
      <w:pPr>
        <w:spacing w:line="360" w:lineRule="auto"/>
        <w:ind w:firstLine="422" w:firstLineChars="200"/>
        <w:rPr>
          <w:szCs w:val="21"/>
        </w:rPr>
      </w:pPr>
      <w:r>
        <w:rPr>
          <w:rFonts w:hint="eastAsia" w:ascii="Times New Roman" w:hAnsi="Times New Roman" w:eastAsia="宋体" w:cs="Times New Roman"/>
          <w:b/>
        </w:rPr>
        <w:t>操作步骤：</w:t>
      </w:r>
    </w:p>
    <w:p>
      <w:r>
        <w:rPr>
          <w:rFonts w:hint="eastAsia"/>
          <w:szCs w:val="21"/>
        </w:rPr>
        <w:t>点击左边菜单中的</w:t>
      </w:r>
      <w:r>
        <w:rPr>
          <w:rFonts w:hint="eastAsia" w:ascii="Times New Roman" w:hAnsi="Times New Roman" w:eastAsia="宋体" w:cs="Times New Roman"/>
        </w:rPr>
        <w:t>投标所需材料</w:t>
      </w:r>
      <w:r>
        <w:rPr>
          <w:rFonts w:hint="eastAsia"/>
          <w:szCs w:val="21"/>
        </w:rPr>
        <w:t>，出现以下页面后，</w:t>
      </w:r>
      <w:r>
        <w:t>参考上述内容进行材料的填写</w:t>
      </w:r>
      <w:r>
        <w:rPr>
          <w:rFonts w:hint="eastAsia"/>
        </w:rPr>
        <w:t>。</w:t>
      </w:r>
    </w:p>
    <w:p>
      <w:pPr>
        <w:rPr>
          <w:rFonts w:hint="eastAsia"/>
        </w:rPr>
      </w:pPr>
      <w:r>
        <w:drawing>
          <wp:inline distT="0" distB="0" distL="0" distR="0">
            <wp:extent cx="5274310" cy="1782445"/>
            <wp:effectExtent l="0" t="0" r="2540" b="825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icPr>
                  <pic:blipFill>
                    <a:blip r:embed="rId65"/>
                    <a:stretch>
                      <a:fillRect/>
                    </a:stretch>
                  </pic:blipFill>
                  <pic:spPr>
                    <a:xfrm>
                      <a:off x="0" y="0"/>
                      <a:ext cx="5274310" cy="1782521"/>
                    </a:xfrm>
                    <a:prstGeom prst="rect">
                      <a:avLst/>
                    </a:prstGeom>
                  </pic:spPr>
                </pic:pic>
              </a:graphicData>
            </a:graphic>
          </wp:inline>
        </w:drawing>
      </w:r>
    </w:p>
    <w:p>
      <w:pPr>
        <w:rPr>
          <w:b/>
          <w:color w:val="FF0000"/>
        </w:rPr>
      </w:pPr>
      <w:r>
        <w:rPr>
          <w:rFonts w:hint="eastAsia"/>
          <w:b/>
          <w:color w:val="FF0000"/>
          <w:szCs w:val="21"/>
        </w:rPr>
        <w:t>如在系统使用过程遇到问题，请拨打电话4009980000进行咨询。</w:t>
      </w:r>
    </w:p>
    <w:p>
      <w:pPr>
        <w:widowControl/>
        <w:jc w:val="left"/>
      </w:pPr>
      <w:r>
        <w:br w:type="page"/>
      </w:r>
    </w:p>
    <w:p/>
    <w:p>
      <w:pPr>
        <w:pStyle w:val="2"/>
      </w:pPr>
      <w:bookmarkStart w:id="12" w:name="_Toc55922242"/>
      <w:r>
        <w:rPr>
          <w:rFonts w:hint="eastAsia"/>
        </w:rPr>
        <w:t>四、CA锁自助激活</w:t>
      </w:r>
      <w:bookmarkEnd w:id="12"/>
    </w:p>
    <w:p>
      <w:pPr>
        <w:spacing w:line="360" w:lineRule="auto"/>
        <w:ind w:firstLine="422" w:firstLineChars="200"/>
        <w:jc w:val="left"/>
        <w:rPr>
          <w:rFonts w:ascii="Times New Roman" w:hAnsi="Times New Roman" w:eastAsia="宋体" w:cs="Times New Roman"/>
        </w:rPr>
      </w:pPr>
      <w:r>
        <w:rPr>
          <w:rFonts w:hint="eastAsia" w:ascii="Times New Roman" w:hAnsi="Times New Roman" w:eastAsia="宋体" w:cs="Times New Roman"/>
          <w:b/>
        </w:rPr>
        <w:t>基本功能：</w:t>
      </w:r>
      <w:r>
        <w:rPr>
          <w:rFonts w:hint="eastAsia" w:ascii="Times New Roman" w:hAnsi="Times New Roman" w:eastAsia="宋体" w:cs="Times New Roman"/>
        </w:rPr>
        <w:t>自助激活，CA锁与单位信息绑定。</w:t>
      </w:r>
    </w:p>
    <w:p>
      <w:pPr>
        <w:spacing w:line="360" w:lineRule="auto"/>
        <w:ind w:firstLine="422" w:firstLineChars="200"/>
        <w:rPr>
          <w:szCs w:val="21"/>
        </w:rPr>
      </w:pPr>
      <w:r>
        <w:rPr>
          <w:rFonts w:hint="eastAsia" w:ascii="Times New Roman" w:hAnsi="Times New Roman" w:eastAsia="宋体" w:cs="Times New Roman"/>
          <w:b/>
        </w:rPr>
        <w:t>操作步骤：</w:t>
      </w:r>
    </w:p>
    <w:p>
      <w:pPr>
        <w:spacing w:line="360" w:lineRule="auto"/>
        <w:ind w:firstLine="420" w:firstLineChars="200"/>
        <w:rPr>
          <w:szCs w:val="21"/>
        </w:rPr>
      </w:pPr>
      <w:r>
        <w:rPr>
          <w:rFonts w:hint="eastAsia"/>
          <w:szCs w:val="21"/>
        </w:rPr>
        <w:t>1、插入CA锁，打开【广西壮族自治区公共资源交易平台】，点击【CA登录】，点击立即登录下的【自助激活】。</w:t>
      </w:r>
    </w:p>
    <w:p>
      <w:pPr>
        <w:rPr>
          <w:szCs w:val="21"/>
        </w:rPr>
      </w:pPr>
      <w:r>
        <w:drawing>
          <wp:inline distT="0" distB="0" distL="114300" distR="114300">
            <wp:extent cx="5270500" cy="1892935"/>
            <wp:effectExtent l="0" t="0" r="0" b="12065"/>
            <wp:docPr id="1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pic:cNvPicPr>
                      <a:picLocks noChangeAspect="1"/>
                    </pic:cNvPicPr>
                  </pic:nvPicPr>
                  <pic:blipFill>
                    <a:blip r:embed="rId66"/>
                    <a:stretch>
                      <a:fillRect/>
                    </a:stretch>
                  </pic:blipFill>
                  <pic:spPr>
                    <a:xfrm>
                      <a:off x="0" y="0"/>
                      <a:ext cx="5270500" cy="1892935"/>
                    </a:xfrm>
                    <a:prstGeom prst="rect">
                      <a:avLst/>
                    </a:prstGeom>
                    <a:noFill/>
                    <a:ln>
                      <a:noFill/>
                    </a:ln>
                  </pic:spPr>
                </pic:pic>
              </a:graphicData>
            </a:graphic>
          </wp:inline>
        </w:drawing>
      </w:r>
    </w:p>
    <w:p>
      <w:pPr>
        <w:spacing w:line="360" w:lineRule="auto"/>
        <w:ind w:firstLine="420" w:firstLineChars="200"/>
        <w:rPr>
          <w:szCs w:val="21"/>
        </w:rPr>
      </w:pPr>
      <w:r>
        <w:rPr>
          <w:rFonts w:hint="eastAsia"/>
          <w:szCs w:val="21"/>
        </w:rPr>
        <w:t>在弹出的信息页面，系统会自动与CA锁中的单位信息匹配。输入使用者姓名及相关信息，点左上角的【修改保存】，进行CA锁与单位的绑定激活。</w:t>
      </w:r>
    </w:p>
    <w:p>
      <w:pPr>
        <w:rPr>
          <w:szCs w:val="21"/>
        </w:rPr>
      </w:pPr>
      <w:r>
        <w:drawing>
          <wp:inline distT="0" distB="0" distL="0" distR="0">
            <wp:extent cx="5274310" cy="1709420"/>
            <wp:effectExtent l="0" t="0" r="2540" b="5080"/>
            <wp:docPr id="1330" name="图片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 name="图片 1330"/>
                    <pic:cNvPicPr>
                      <a:picLocks noChangeAspect="1"/>
                    </pic:cNvPicPr>
                  </pic:nvPicPr>
                  <pic:blipFill>
                    <a:blip r:embed="rId67"/>
                    <a:stretch>
                      <a:fillRect/>
                    </a:stretch>
                  </pic:blipFill>
                  <pic:spPr>
                    <a:xfrm>
                      <a:off x="0" y="0"/>
                      <a:ext cx="5274310" cy="1709878"/>
                    </a:xfrm>
                    <a:prstGeom prst="rect">
                      <a:avLst/>
                    </a:prstGeom>
                  </pic:spPr>
                </pic:pic>
              </a:graphicData>
            </a:graphic>
          </wp:inline>
        </w:drawing>
      </w:r>
    </w:p>
    <w:p>
      <w:pPr>
        <w:spacing w:line="360" w:lineRule="auto"/>
        <w:rPr>
          <w:rFonts w:hint="eastAsia" w:asciiTheme="minorEastAsia" w:hAnsiTheme="minorEastAsia"/>
          <w:b/>
          <w:color w:val="FF0000"/>
          <w:szCs w:val="21"/>
        </w:rPr>
      </w:pPr>
      <w:r>
        <w:rPr>
          <w:rFonts w:hint="eastAsia" w:asciiTheme="minorEastAsia" w:hAnsiTheme="minorEastAsia"/>
          <w:b/>
          <w:color w:val="FF0000"/>
          <w:szCs w:val="21"/>
        </w:rPr>
        <w:t>CA锁办理咨询地址：</w:t>
      </w:r>
    </w:p>
    <w:p>
      <w:pPr>
        <w:spacing w:line="360" w:lineRule="auto"/>
        <w:rPr>
          <w:rFonts w:asciiTheme="minorEastAsia" w:hAnsiTheme="minorEastAsia"/>
          <w:b/>
          <w:color w:val="FF0000"/>
          <w:szCs w:val="21"/>
        </w:rPr>
      </w:pPr>
      <w:r>
        <w:rPr>
          <w:rFonts w:asciiTheme="minorEastAsia" w:hAnsiTheme="minorEastAsia"/>
          <w:b/>
          <w:color w:val="FF0000"/>
          <w:szCs w:val="21"/>
        </w:rPr>
        <w:t>http://www.gxca.com.cn/?certificate/id/33.html</w:t>
      </w: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Calibri Light">
    <w:panose1 w:val="020F0302020204030204"/>
    <w:charset w:val="00"/>
    <w:family w:val="swiss"/>
    <w:pitch w:val="default"/>
    <w:sig w:usb0="A00002EF" w:usb1="4000207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rPr>
        <w:rFonts w:hint="eastAsia"/>
      </w:rPr>
      <w:t>广西壮族自治区公共资源交易平台系统主体信息管理子系统入库操作手册</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top w:val="single" w:color="A5A5A5" w:themeColor="accent3" w:sz="24" w:space="5"/>
      </w:pBdr>
      <w:wordWrap w:val="0"/>
      <w:ind w:firstLine="360"/>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ind w:firstLine="360"/>
                          </w:pPr>
                          <w:r>
                            <w:rPr>
                              <w:rFonts w:hint="eastAsia"/>
                            </w:rPr>
                            <w:fldChar w:fldCharType="begin"/>
                          </w:r>
                          <w:r>
                            <w:rPr>
                              <w:rFonts w:hint="eastAsia"/>
                            </w:rPr>
                            <w:instrText xml:space="preserve"> PAGE  \* MERGEFORMAT </w:instrText>
                          </w:r>
                          <w:r>
                            <w:rPr>
                              <w:rFonts w:hint="eastAsia"/>
                            </w:rPr>
                            <w:fldChar w:fldCharType="separate"/>
                          </w:r>
                          <w:r>
                            <w:t>19</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BEkaiw4CAAAHBAAADgAAAAAAAAABACAAAAAf&#10;AQAAZHJzL2Uyb0RvYy54bWxQSwUGAAAAAAYABgBZAQAAnwUAAAAA&#10;">
              <v:fill on="f" focussize="0,0"/>
              <v:stroke on="f" weight="0.5pt"/>
              <v:imagedata o:title=""/>
              <o:lock v:ext="edit" aspectratio="f"/>
              <v:textbox inset="0mm,0mm,0mm,0mm" style="mso-fit-shape-to-text:t;">
                <w:txbxContent>
                  <w:p>
                    <w:pPr>
                      <w:pStyle w:val="9"/>
                      <w:ind w:firstLine="360"/>
                    </w:pPr>
                    <w:r>
                      <w:rPr>
                        <w:rFonts w:hint="eastAsia"/>
                      </w:rPr>
                      <w:fldChar w:fldCharType="begin"/>
                    </w:r>
                    <w:r>
                      <w:rPr>
                        <w:rFonts w:hint="eastAsia"/>
                      </w:rPr>
                      <w:instrText xml:space="preserve"> PAGE  \* MERGEFORMAT </w:instrText>
                    </w:r>
                    <w:r>
                      <w:rPr>
                        <w:rFonts w:hint="eastAsia"/>
                      </w:rPr>
                      <w:fldChar w:fldCharType="separate"/>
                    </w:r>
                    <w:r>
                      <w:t>19</w:t>
                    </w:r>
                    <w:r>
                      <w:rPr>
                        <w:rFonts w:hint="eastAsia"/>
                      </w:rPr>
                      <w:fldChar w:fldCharType="end"/>
                    </w:r>
                  </w:p>
                </w:txbxContent>
              </v:textbox>
            </v:shape>
          </w:pict>
        </mc:Fallback>
      </mc:AlternateContent>
    </w:r>
    <w:sdt>
      <w:sdtPr>
        <w:rPr>
          <w:lang w:val="zh-CN"/>
        </w:rPr>
        <w:alias w:val="公司"/>
        <w:id w:val="-49926401"/>
        <w:showingPlcHdr/>
        <w:text/>
      </w:sdtPr>
      <w:sdtEndPr>
        <w:rPr>
          <w:lang w:val="zh-CN"/>
        </w:rPr>
      </w:sdtEndPr>
      <w:sdtContent/>
    </w:sdt>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3A192DA"/>
    <w:multiLevelType w:val="singleLevel"/>
    <w:tmpl w:val="C3A192DA"/>
    <w:lvl w:ilvl="0" w:tentative="0">
      <w:start w:val="2"/>
      <w:numFmt w:val="decimal"/>
      <w:suff w:val="nothing"/>
      <w:lvlText w:val="（%1）"/>
      <w:lvlJc w:val="left"/>
    </w:lvl>
  </w:abstractNum>
  <w:abstractNum w:abstractNumId="1">
    <w:nsid w:val="F44F995B"/>
    <w:multiLevelType w:val="singleLevel"/>
    <w:tmpl w:val="F44F995B"/>
    <w:lvl w:ilvl="0" w:tentative="0">
      <w:start w:val="2"/>
      <w:numFmt w:val="decimal"/>
      <w:suff w:val="nothing"/>
      <w:lvlText w:val="%1、"/>
      <w:lvlJc w:val="left"/>
    </w:lvl>
  </w:abstractNum>
  <w:abstractNum w:abstractNumId="2">
    <w:nsid w:val="0F0DB168"/>
    <w:multiLevelType w:val="multilevel"/>
    <w:tmpl w:val="0F0DB168"/>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pStyle w:val="6"/>
      <w:lvlText w:val="%1.%2.%3.%4.%5."/>
      <w:lvlJc w:val="left"/>
      <w:pPr>
        <w:ind w:left="991" w:hanging="991"/>
      </w:pPr>
      <w:rPr>
        <w:rFonts w:hint="default" w:ascii="宋体" w:hAnsi="宋体" w:eastAsia="宋体" w:cs="宋体"/>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3">
    <w:nsid w:val="2ACDE724"/>
    <w:multiLevelType w:val="multilevel"/>
    <w:tmpl w:val="2ACDE724"/>
    <w:lvl w:ilvl="0" w:tentative="0">
      <w:start w:val="1"/>
      <w:numFmt w:val="chineseCountingThousand"/>
      <w:suff w:val="nothing"/>
      <w:lvlText w:val="%1、"/>
      <w:lvlJc w:val="left"/>
      <w:pPr>
        <w:ind w:left="0" w:firstLine="0"/>
      </w:pPr>
      <w:rPr>
        <w:rFonts w:hint="eastAsia"/>
      </w:rPr>
    </w:lvl>
    <w:lvl w:ilvl="1" w:tentative="0">
      <w:start w:val="1"/>
      <w:numFmt w:val="decimal"/>
      <w:pStyle w:val="3"/>
      <w:isLgl/>
      <w:suff w:val="nothing"/>
      <w:lvlText w:val="%1.%2、"/>
      <w:lvlJc w:val="left"/>
      <w:pPr>
        <w:tabs>
          <w:tab w:val="left" w:pos="0"/>
        </w:tabs>
        <w:ind w:left="0" w:firstLine="0"/>
      </w:pPr>
      <w:rPr>
        <w:rFonts w:hint="eastAsia" w:ascii="Times New Roman" w:hAnsi="Times New Roman" w:cs="Times New Roman"/>
      </w:rPr>
    </w:lvl>
    <w:lvl w:ilvl="2" w:tentative="0">
      <w:start w:val="1"/>
      <w:numFmt w:val="decimal"/>
      <w:pStyle w:val="4"/>
      <w:isLgl/>
      <w:suff w:val="nothing"/>
      <w:lvlText w:val="%1.%2.%3、"/>
      <w:lvlJc w:val="left"/>
      <w:pPr>
        <w:ind w:left="1842" w:firstLine="0"/>
      </w:pPr>
      <w:rPr>
        <w:rFonts w:hint="eastAsia" w:ascii="Times New Roman" w:hAnsi="Times New Roman" w:cs="Times New Roman"/>
        <w:b/>
        <w:bCs w:val="0"/>
        <w:i w:val="0"/>
        <w:iCs w:val="0"/>
        <w:caps w:val="0"/>
        <w:smallCaps w:val="0"/>
        <w:strike w:val="0"/>
        <w:dstrike w:val="0"/>
        <w:vanish w:val="0"/>
        <w:spacing w:val="0"/>
        <w:position w:val="0"/>
        <w:u w:val="none"/>
        <w:vertAlign w:val="baseline"/>
      </w:rPr>
    </w:lvl>
    <w:lvl w:ilvl="3" w:tentative="0">
      <w:start w:val="1"/>
      <w:numFmt w:val="decimal"/>
      <w:pStyle w:val="5"/>
      <w:isLgl/>
      <w:suff w:val="nothing"/>
      <w:lvlText w:val="%1.%2.%3.%4、"/>
      <w:lvlJc w:val="left"/>
      <w:pPr>
        <w:ind w:left="0" w:firstLine="0"/>
      </w:pPr>
      <w:rPr>
        <w:rFonts w:hint="eastAsia" w:ascii="Times New Roman" w:hAnsi="Times New Roman" w:eastAsia="宋体" w:cs="Times New Roman"/>
        <w:sz w:val="24"/>
        <w:szCs w:val="24"/>
      </w:rPr>
    </w:lvl>
    <w:lvl w:ilvl="4" w:tentative="0">
      <w:start w:val="1"/>
      <w:numFmt w:val="decimal"/>
      <w:isLgl/>
      <w:suff w:val="nothing"/>
      <w:lvlText w:val="%1.%2.%3.%4.%5、"/>
      <w:lvlJc w:val="left"/>
      <w:pPr>
        <w:ind w:left="992" w:hanging="992"/>
      </w:pPr>
      <w:rPr>
        <w:rFonts w:hint="eastAsia"/>
      </w:rPr>
    </w:lvl>
    <w:lvl w:ilvl="5" w:tentative="0">
      <w:start w:val="1"/>
      <w:numFmt w:val="decimal"/>
      <w:isLgl/>
      <w:suff w:val="nothing"/>
      <w:lvlText w:val="%1.%2.%3.%4.%5.%6、"/>
      <w:lvlJc w:val="left"/>
      <w:pPr>
        <w:ind w:left="1134" w:hanging="1134"/>
      </w:pPr>
      <w:rPr>
        <w:rFonts w:hint="eastAsia" w:ascii="Times New Roman" w:hAnsi="Times New Roman" w:cs="Times New Roman"/>
      </w:rPr>
    </w:lvl>
    <w:lvl w:ilvl="6" w:tentative="0">
      <w:start w:val="1"/>
      <w:numFmt w:val="decimal"/>
      <w:isLgl/>
      <w:lvlText w:val="%1.%2.%3.%4.%5.%6.%7"/>
      <w:lvlJc w:val="left"/>
      <w:pPr>
        <w:tabs>
          <w:tab w:val="left" w:pos="1800"/>
        </w:tabs>
        <w:ind w:left="1276" w:hanging="1276"/>
      </w:pPr>
      <w:rPr>
        <w:rFonts w:hint="eastAsia"/>
      </w:rPr>
    </w:lvl>
    <w:lvl w:ilvl="7" w:tentative="0">
      <w:start w:val="1"/>
      <w:numFmt w:val="decimal"/>
      <w:isLgl/>
      <w:lvlText w:val="%1.%2.%3.%4.%5.%6.%7.%8"/>
      <w:lvlJc w:val="left"/>
      <w:pPr>
        <w:tabs>
          <w:tab w:val="left" w:pos="1800"/>
        </w:tabs>
        <w:ind w:left="1418" w:hanging="1418"/>
      </w:pPr>
      <w:rPr>
        <w:rFonts w:hint="eastAsia"/>
      </w:rPr>
    </w:lvl>
    <w:lvl w:ilvl="8" w:tentative="0">
      <w:start w:val="1"/>
      <w:numFmt w:val="decimal"/>
      <w:isLgl/>
      <w:lvlText w:val="%1.%2.%3.%4.%5.%6.%7.%8.%9"/>
      <w:lvlJc w:val="left"/>
      <w:pPr>
        <w:tabs>
          <w:tab w:val="left" w:pos="2160"/>
        </w:tabs>
        <w:ind w:left="1559" w:hanging="1559"/>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B4C"/>
    <w:rsid w:val="00004CD3"/>
    <w:rsid w:val="0000573F"/>
    <w:rsid w:val="00006740"/>
    <w:rsid w:val="00007180"/>
    <w:rsid w:val="00024D13"/>
    <w:rsid w:val="00034B1D"/>
    <w:rsid w:val="00046C4A"/>
    <w:rsid w:val="00076C94"/>
    <w:rsid w:val="0008408A"/>
    <w:rsid w:val="00093E66"/>
    <w:rsid w:val="00097A1E"/>
    <w:rsid w:val="000A39DB"/>
    <w:rsid w:val="000A4EEC"/>
    <w:rsid w:val="000B66F7"/>
    <w:rsid w:val="000B727F"/>
    <w:rsid w:val="000C001D"/>
    <w:rsid w:val="000C4DF6"/>
    <w:rsid w:val="000D490D"/>
    <w:rsid w:val="000E7C34"/>
    <w:rsid w:val="000F0CF8"/>
    <w:rsid w:val="000F502C"/>
    <w:rsid w:val="00104BA0"/>
    <w:rsid w:val="00125356"/>
    <w:rsid w:val="001261B2"/>
    <w:rsid w:val="00163905"/>
    <w:rsid w:val="00176E68"/>
    <w:rsid w:val="001821EC"/>
    <w:rsid w:val="00183FBF"/>
    <w:rsid w:val="0019549C"/>
    <w:rsid w:val="001B5AD1"/>
    <w:rsid w:val="001D64A3"/>
    <w:rsid w:val="001E551C"/>
    <w:rsid w:val="00202098"/>
    <w:rsid w:val="00204957"/>
    <w:rsid w:val="002066A4"/>
    <w:rsid w:val="00225121"/>
    <w:rsid w:val="00232C87"/>
    <w:rsid w:val="00252445"/>
    <w:rsid w:val="00253793"/>
    <w:rsid w:val="002543A3"/>
    <w:rsid w:val="00276570"/>
    <w:rsid w:val="0029546D"/>
    <w:rsid w:val="002A4429"/>
    <w:rsid w:val="002B0098"/>
    <w:rsid w:val="002B1D5D"/>
    <w:rsid w:val="002B49D7"/>
    <w:rsid w:val="002C052D"/>
    <w:rsid w:val="002C1C49"/>
    <w:rsid w:val="002C65E2"/>
    <w:rsid w:val="002C66F8"/>
    <w:rsid w:val="002C70D5"/>
    <w:rsid w:val="002D12DF"/>
    <w:rsid w:val="002E7422"/>
    <w:rsid w:val="00310F03"/>
    <w:rsid w:val="0033017A"/>
    <w:rsid w:val="00332F8A"/>
    <w:rsid w:val="00346017"/>
    <w:rsid w:val="00351EA6"/>
    <w:rsid w:val="003609A0"/>
    <w:rsid w:val="003678FC"/>
    <w:rsid w:val="003722E0"/>
    <w:rsid w:val="00390141"/>
    <w:rsid w:val="003A3608"/>
    <w:rsid w:val="003A5675"/>
    <w:rsid w:val="003B0EFA"/>
    <w:rsid w:val="003C2D8E"/>
    <w:rsid w:val="003E35A9"/>
    <w:rsid w:val="003E5C3A"/>
    <w:rsid w:val="003F2502"/>
    <w:rsid w:val="003F3471"/>
    <w:rsid w:val="003F566F"/>
    <w:rsid w:val="00417916"/>
    <w:rsid w:val="00430FDA"/>
    <w:rsid w:val="0043372D"/>
    <w:rsid w:val="004538BD"/>
    <w:rsid w:val="004566AA"/>
    <w:rsid w:val="0046006D"/>
    <w:rsid w:val="00465E21"/>
    <w:rsid w:val="00467FBB"/>
    <w:rsid w:val="00475ABC"/>
    <w:rsid w:val="0048420B"/>
    <w:rsid w:val="004973A9"/>
    <w:rsid w:val="004A0C12"/>
    <w:rsid w:val="004A6E0C"/>
    <w:rsid w:val="004A70C5"/>
    <w:rsid w:val="004B18E8"/>
    <w:rsid w:val="004B5799"/>
    <w:rsid w:val="004E4E71"/>
    <w:rsid w:val="00507ED4"/>
    <w:rsid w:val="00512D81"/>
    <w:rsid w:val="00525583"/>
    <w:rsid w:val="00541167"/>
    <w:rsid w:val="005617E9"/>
    <w:rsid w:val="00564778"/>
    <w:rsid w:val="00572EB8"/>
    <w:rsid w:val="005F7B44"/>
    <w:rsid w:val="006156B3"/>
    <w:rsid w:val="00645640"/>
    <w:rsid w:val="006479BE"/>
    <w:rsid w:val="006639C3"/>
    <w:rsid w:val="0066538F"/>
    <w:rsid w:val="00676CF7"/>
    <w:rsid w:val="006A0433"/>
    <w:rsid w:val="006B1D0B"/>
    <w:rsid w:val="006B27DF"/>
    <w:rsid w:val="006B73A5"/>
    <w:rsid w:val="006D4065"/>
    <w:rsid w:val="006E754A"/>
    <w:rsid w:val="006F068F"/>
    <w:rsid w:val="00701B4C"/>
    <w:rsid w:val="00702F5B"/>
    <w:rsid w:val="00707DF6"/>
    <w:rsid w:val="007109EA"/>
    <w:rsid w:val="00715253"/>
    <w:rsid w:val="007219DA"/>
    <w:rsid w:val="00733C4A"/>
    <w:rsid w:val="00733E06"/>
    <w:rsid w:val="007460C4"/>
    <w:rsid w:val="00746781"/>
    <w:rsid w:val="007475A0"/>
    <w:rsid w:val="007734C6"/>
    <w:rsid w:val="0078008A"/>
    <w:rsid w:val="0078469F"/>
    <w:rsid w:val="0079082C"/>
    <w:rsid w:val="007A49AD"/>
    <w:rsid w:val="007D2B64"/>
    <w:rsid w:val="007D4B93"/>
    <w:rsid w:val="007D6C29"/>
    <w:rsid w:val="007E0C77"/>
    <w:rsid w:val="007F35A6"/>
    <w:rsid w:val="007F3742"/>
    <w:rsid w:val="007F4BD8"/>
    <w:rsid w:val="007F72F5"/>
    <w:rsid w:val="00801720"/>
    <w:rsid w:val="00806F95"/>
    <w:rsid w:val="00807F3E"/>
    <w:rsid w:val="00813ABA"/>
    <w:rsid w:val="00826670"/>
    <w:rsid w:val="008353BF"/>
    <w:rsid w:val="00836871"/>
    <w:rsid w:val="00850AA5"/>
    <w:rsid w:val="0085790A"/>
    <w:rsid w:val="00870586"/>
    <w:rsid w:val="008740E6"/>
    <w:rsid w:val="0087485A"/>
    <w:rsid w:val="00877A22"/>
    <w:rsid w:val="00890AD0"/>
    <w:rsid w:val="008C164C"/>
    <w:rsid w:val="008D168E"/>
    <w:rsid w:val="008D4823"/>
    <w:rsid w:val="008E505C"/>
    <w:rsid w:val="008F222E"/>
    <w:rsid w:val="0090440F"/>
    <w:rsid w:val="00922EB2"/>
    <w:rsid w:val="00935CE8"/>
    <w:rsid w:val="009501FD"/>
    <w:rsid w:val="00950F91"/>
    <w:rsid w:val="00957657"/>
    <w:rsid w:val="00961DB5"/>
    <w:rsid w:val="00966604"/>
    <w:rsid w:val="00976D10"/>
    <w:rsid w:val="00980973"/>
    <w:rsid w:val="00990797"/>
    <w:rsid w:val="00995E0C"/>
    <w:rsid w:val="009B21DA"/>
    <w:rsid w:val="009B57C6"/>
    <w:rsid w:val="009C0863"/>
    <w:rsid w:val="009D7913"/>
    <w:rsid w:val="009E1197"/>
    <w:rsid w:val="009E525B"/>
    <w:rsid w:val="009F0E99"/>
    <w:rsid w:val="009F64B8"/>
    <w:rsid w:val="00A33EB3"/>
    <w:rsid w:val="00A45FF7"/>
    <w:rsid w:val="00A47367"/>
    <w:rsid w:val="00A814E8"/>
    <w:rsid w:val="00A866B6"/>
    <w:rsid w:val="00A9137F"/>
    <w:rsid w:val="00AA3D34"/>
    <w:rsid w:val="00AB0AD7"/>
    <w:rsid w:val="00AB3D46"/>
    <w:rsid w:val="00AB45D7"/>
    <w:rsid w:val="00AB7905"/>
    <w:rsid w:val="00AE26C5"/>
    <w:rsid w:val="00B05707"/>
    <w:rsid w:val="00B259B7"/>
    <w:rsid w:val="00B50049"/>
    <w:rsid w:val="00B54769"/>
    <w:rsid w:val="00B61027"/>
    <w:rsid w:val="00B73B0A"/>
    <w:rsid w:val="00B77A38"/>
    <w:rsid w:val="00B855A4"/>
    <w:rsid w:val="00BA0669"/>
    <w:rsid w:val="00BA1424"/>
    <w:rsid w:val="00BB4F71"/>
    <w:rsid w:val="00BC492F"/>
    <w:rsid w:val="00BD73D1"/>
    <w:rsid w:val="00BE2481"/>
    <w:rsid w:val="00BE61E7"/>
    <w:rsid w:val="00C310D6"/>
    <w:rsid w:val="00C40C8D"/>
    <w:rsid w:val="00C47087"/>
    <w:rsid w:val="00C473FF"/>
    <w:rsid w:val="00C536C8"/>
    <w:rsid w:val="00C53CE1"/>
    <w:rsid w:val="00C54C56"/>
    <w:rsid w:val="00C57A5F"/>
    <w:rsid w:val="00C60122"/>
    <w:rsid w:val="00C72D93"/>
    <w:rsid w:val="00C775C3"/>
    <w:rsid w:val="00C825AB"/>
    <w:rsid w:val="00C90681"/>
    <w:rsid w:val="00CD77A3"/>
    <w:rsid w:val="00D021EF"/>
    <w:rsid w:val="00D15D48"/>
    <w:rsid w:val="00D16453"/>
    <w:rsid w:val="00D37D3F"/>
    <w:rsid w:val="00D42A54"/>
    <w:rsid w:val="00D514CE"/>
    <w:rsid w:val="00D5618C"/>
    <w:rsid w:val="00D6229D"/>
    <w:rsid w:val="00D72585"/>
    <w:rsid w:val="00D75294"/>
    <w:rsid w:val="00D75DE9"/>
    <w:rsid w:val="00D82084"/>
    <w:rsid w:val="00D82D72"/>
    <w:rsid w:val="00D86D78"/>
    <w:rsid w:val="00D87DFC"/>
    <w:rsid w:val="00D97177"/>
    <w:rsid w:val="00DC05C4"/>
    <w:rsid w:val="00DC70A6"/>
    <w:rsid w:val="00DD1E27"/>
    <w:rsid w:val="00DD2B80"/>
    <w:rsid w:val="00DE26F5"/>
    <w:rsid w:val="00DF22D3"/>
    <w:rsid w:val="00DF42DB"/>
    <w:rsid w:val="00DF7EF2"/>
    <w:rsid w:val="00E113DE"/>
    <w:rsid w:val="00E1204C"/>
    <w:rsid w:val="00E13BFC"/>
    <w:rsid w:val="00E13FB8"/>
    <w:rsid w:val="00E274DF"/>
    <w:rsid w:val="00E35D6C"/>
    <w:rsid w:val="00E409F3"/>
    <w:rsid w:val="00E44C37"/>
    <w:rsid w:val="00E50F85"/>
    <w:rsid w:val="00E605D5"/>
    <w:rsid w:val="00E62D74"/>
    <w:rsid w:val="00E71428"/>
    <w:rsid w:val="00EA3606"/>
    <w:rsid w:val="00EA5893"/>
    <w:rsid w:val="00EA743C"/>
    <w:rsid w:val="00EB2404"/>
    <w:rsid w:val="00EB48AB"/>
    <w:rsid w:val="00EC2CF0"/>
    <w:rsid w:val="00EC731D"/>
    <w:rsid w:val="00ED4D39"/>
    <w:rsid w:val="00EF08C2"/>
    <w:rsid w:val="00EF0F47"/>
    <w:rsid w:val="00F10D40"/>
    <w:rsid w:val="00F1262C"/>
    <w:rsid w:val="00F12B83"/>
    <w:rsid w:val="00F24CBD"/>
    <w:rsid w:val="00F3013B"/>
    <w:rsid w:val="00F53449"/>
    <w:rsid w:val="00F569D5"/>
    <w:rsid w:val="00F75A94"/>
    <w:rsid w:val="00F76671"/>
    <w:rsid w:val="00F81C28"/>
    <w:rsid w:val="00F832EA"/>
    <w:rsid w:val="00F90CAB"/>
    <w:rsid w:val="00F95600"/>
    <w:rsid w:val="00FA7B18"/>
    <w:rsid w:val="00FB05E7"/>
    <w:rsid w:val="00FB0E86"/>
    <w:rsid w:val="00FB1154"/>
    <w:rsid w:val="00FB54D1"/>
    <w:rsid w:val="00FB6D9E"/>
    <w:rsid w:val="03A6704A"/>
    <w:rsid w:val="05A7401B"/>
    <w:rsid w:val="099E22E5"/>
    <w:rsid w:val="0BB15166"/>
    <w:rsid w:val="0D8F3238"/>
    <w:rsid w:val="0E2A2986"/>
    <w:rsid w:val="0EEE0B3F"/>
    <w:rsid w:val="109A6292"/>
    <w:rsid w:val="11ED2B2D"/>
    <w:rsid w:val="14CB51BC"/>
    <w:rsid w:val="156449F9"/>
    <w:rsid w:val="15834340"/>
    <w:rsid w:val="1831750C"/>
    <w:rsid w:val="18C33C7D"/>
    <w:rsid w:val="196A43EF"/>
    <w:rsid w:val="1D501249"/>
    <w:rsid w:val="1EC05239"/>
    <w:rsid w:val="215707E8"/>
    <w:rsid w:val="220C30CB"/>
    <w:rsid w:val="24034D2A"/>
    <w:rsid w:val="24D11562"/>
    <w:rsid w:val="24D20739"/>
    <w:rsid w:val="29024810"/>
    <w:rsid w:val="2D100451"/>
    <w:rsid w:val="2E0B7AD2"/>
    <w:rsid w:val="2ED73471"/>
    <w:rsid w:val="30082788"/>
    <w:rsid w:val="338C1CDB"/>
    <w:rsid w:val="371D01E9"/>
    <w:rsid w:val="37A26CE2"/>
    <w:rsid w:val="380C5FF0"/>
    <w:rsid w:val="3A8A0A6D"/>
    <w:rsid w:val="3BEE3180"/>
    <w:rsid w:val="3C2A27F0"/>
    <w:rsid w:val="3C9972E9"/>
    <w:rsid w:val="403C5978"/>
    <w:rsid w:val="41517EEE"/>
    <w:rsid w:val="41BB7DBF"/>
    <w:rsid w:val="41C3552A"/>
    <w:rsid w:val="45BA402C"/>
    <w:rsid w:val="46440C23"/>
    <w:rsid w:val="48EA0DC3"/>
    <w:rsid w:val="49493DA0"/>
    <w:rsid w:val="4AB31B44"/>
    <w:rsid w:val="4BA61D9A"/>
    <w:rsid w:val="4BAD4607"/>
    <w:rsid w:val="4E2D6E47"/>
    <w:rsid w:val="508266A5"/>
    <w:rsid w:val="50AE0EAA"/>
    <w:rsid w:val="51D81B3E"/>
    <w:rsid w:val="52F4134C"/>
    <w:rsid w:val="55B15397"/>
    <w:rsid w:val="5A363DEF"/>
    <w:rsid w:val="5AD3556D"/>
    <w:rsid w:val="5C256C50"/>
    <w:rsid w:val="5DD15077"/>
    <w:rsid w:val="5DE20731"/>
    <w:rsid w:val="60C6268D"/>
    <w:rsid w:val="61E23957"/>
    <w:rsid w:val="65A23928"/>
    <w:rsid w:val="66824A88"/>
    <w:rsid w:val="6B9545CE"/>
    <w:rsid w:val="6D0D732C"/>
    <w:rsid w:val="6F5C1D4B"/>
    <w:rsid w:val="712F2955"/>
    <w:rsid w:val="713C6EAD"/>
    <w:rsid w:val="727D1FD5"/>
    <w:rsid w:val="75D42E69"/>
    <w:rsid w:val="774D55B0"/>
    <w:rsid w:val="79165391"/>
    <w:rsid w:val="7A2518A1"/>
    <w:rsid w:val="7C091D5F"/>
    <w:rsid w:val="7D270B64"/>
    <w:rsid w:val="7D8E2A65"/>
    <w:rsid w:val="7D9E0000"/>
    <w:rsid w:val="7F055C50"/>
    <w:rsid w:val="7F311D9F"/>
    <w:rsid w:val="7FF217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rFonts w:eastAsiaTheme="majorEastAsia"/>
      <w:b/>
      <w:kern w:val="44"/>
      <w:sz w:val="32"/>
    </w:rPr>
  </w:style>
  <w:style w:type="paragraph" w:styleId="3">
    <w:name w:val="heading 2"/>
    <w:basedOn w:val="1"/>
    <w:next w:val="1"/>
    <w:unhideWhenUsed/>
    <w:qFormat/>
    <w:uiPriority w:val="0"/>
    <w:pPr>
      <w:keepNext/>
      <w:keepLines/>
      <w:numPr>
        <w:ilvl w:val="1"/>
        <w:numId w:val="1"/>
      </w:numPr>
      <w:spacing w:before="260" w:after="260" w:line="413" w:lineRule="auto"/>
      <w:outlineLvl w:val="1"/>
    </w:pPr>
    <w:rPr>
      <w:rFonts w:ascii="Arial" w:hAnsi="Arial" w:eastAsiaTheme="majorEastAsia"/>
      <w:b/>
      <w:sz w:val="30"/>
    </w:rPr>
  </w:style>
  <w:style w:type="paragraph" w:styleId="4">
    <w:name w:val="heading 3"/>
    <w:basedOn w:val="1"/>
    <w:next w:val="1"/>
    <w:unhideWhenUsed/>
    <w:qFormat/>
    <w:uiPriority w:val="0"/>
    <w:pPr>
      <w:keepNext/>
      <w:keepLines/>
      <w:numPr>
        <w:ilvl w:val="2"/>
        <w:numId w:val="1"/>
      </w:numPr>
      <w:tabs>
        <w:tab w:val="left" w:pos="567"/>
      </w:tabs>
      <w:spacing w:before="120" w:after="120"/>
      <w:ind w:left="0"/>
      <w:outlineLvl w:val="2"/>
    </w:pPr>
    <w:rPr>
      <w:rFonts w:ascii="Times New Roman" w:hAnsi="Times New Roman" w:eastAsia="宋体" w:cs="Times New Roman"/>
      <w:b/>
      <w:bCs/>
      <w:sz w:val="28"/>
      <w:szCs w:val="18"/>
    </w:rPr>
  </w:style>
  <w:style w:type="paragraph" w:styleId="5">
    <w:name w:val="heading 4"/>
    <w:basedOn w:val="1"/>
    <w:next w:val="1"/>
    <w:semiHidden/>
    <w:unhideWhenUsed/>
    <w:qFormat/>
    <w:uiPriority w:val="0"/>
    <w:pPr>
      <w:keepNext/>
      <w:keepLines/>
      <w:numPr>
        <w:ilvl w:val="3"/>
        <w:numId w:val="1"/>
      </w:numPr>
      <w:spacing w:before="280" w:after="290" w:line="372" w:lineRule="auto"/>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2"/>
      </w:numPr>
      <w:spacing w:before="280" w:after="290" w:line="372" w:lineRule="auto"/>
      <w:ind w:firstLine="0"/>
      <w:outlineLvl w:val="4"/>
    </w:pPr>
    <w:rPr>
      <w:rFonts w:ascii="Times New Roman" w:hAnsi="Times New Roman" w:eastAsia="宋体" w:cs="Times New Roman"/>
      <w:b/>
      <w:sz w:val="24"/>
    </w:rPr>
  </w:style>
  <w:style w:type="paragraph" w:styleId="7">
    <w:name w:val="heading 6"/>
    <w:basedOn w:val="1"/>
    <w:next w:val="1"/>
    <w:semiHidden/>
    <w:unhideWhenUsed/>
    <w:qFormat/>
    <w:uiPriority w:val="0"/>
    <w:pPr>
      <w:keepNext/>
      <w:keepLines/>
      <w:spacing w:before="240" w:after="64" w:line="317" w:lineRule="auto"/>
      <w:outlineLvl w:val="5"/>
    </w:pPr>
    <w:rPr>
      <w:rFonts w:ascii="Arial" w:hAnsi="Arial" w:eastAsia="宋体" w:cs="Times New Roman"/>
      <w:b/>
    </w:rPr>
  </w:style>
  <w:style w:type="character" w:default="1" w:styleId="14">
    <w:name w:val="Default Paragraph Font"/>
    <w:semiHidden/>
    <w:unhideWhenUsed/>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8">
    <w:name w:val="Balloon Text"/>
    <w:basedOn w:val="1"/>
    <w:link w:val="17"/>
    <w:qFormat/>
    <w:uiPriority w:val="0"/>
    <w:rPr>
      <w:sz w:val="18"/>
      <w:szCs w:val="18"/>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toc 1"/>
    <w:basedOn w:val="1"/>
    <w:next w:val="1"/>
    <w:qFormat/>
    <w:uiPriority w:val="39"/>
  </w:style>
  <w:style w:type="paragraph" w:styleId="12">
    <w:name w:val="toc 2"/>
    <w:basedOn w:val="1"/>
    <w:next w:val="1"/>
    <w:qFormat/>
    <w:uiPriority w:val="39"/>
    <w:pPr>
      <w:ind w:left="420" w:leftChars="200"/>
    </w:pPr>
  </w:style>
  <w:style w:type="character" w:styleId="15">
    <w:name w:val="Hyperlink"/>
    <w:basedOn w:val="14"/>
    <w:unhideWhenUsed/>
    <w:qFormat/>
    <w:uiPriority w:val="99"/>
    <w:rPr>
      <w:color w:val="0563C1" w:themeColor="hyperlink"/>
      <w:u w:val="single"/>
      <w14:textFill>
        <w14:solidFill>
          <w14:schemeClr w14:val="hlink"/>
        </w14:solidFill>
      </w14:textFill>
    </w:rPr>
  </w:style>
  <w:style w:type="paragraph" w:customStyle="1" w:styleId="16">
    <w:name w:val="WPSOffice手动目录 1"/>
    <w:qFormat/>
    <w:uiPriority w:val="0"/>
    <w:rPr>
      <w:rFonts w:ascii="Times New Roman" w:hAnsi="Times New Roman" w:eastAsia="宋体" w:cs="Times New Roman"/>
      <w:lang w:val="en-US" w:eastAsia="zh-CN" w:bidi="ar-SA"/>
    </w:rPr>
  </w:style>
  <w:style w:type="character" w:customStyle="1" w:styleId="17">
    <w:name w:val="批注框文本 Char"/>
    <w:basedOn w:val="14"/>
    <w:link w:val="8"/>
    <w:qFormat/>
    <w:uiPriority w:val="0"/>
    <w:rPr>
      <w:rFonts w:asciiTheme="minorHAnsi" w:hAnsiTheme="minorHAnsi" w:eastAsiaTheme="minorEastAsia" w:cstheme="minorBidi"/>
      <w:kern w:val="2"/>
      <w:sz w:val="18"/>
      <w:szCs w:val="18"/>
    </w:rPr>
  </w:style>
  <w:style w:type="paragraph" w:customStyle="1" w:styleId="18">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9">
    <w:name w:val="TOC 标题1"/>
    <w:basedOn w:val="2"/>
    <w:next w:val="1"/>
    <w:unhideWhenUsed/>
    <w:qFormat/>
    <w:uiPriority w:val="39"/>
    <w:pPr>
      <w:widowControl/>
      <w:spacing w:before="480" w:after="0" w:line="276" w:lineRule="auto"/>
      <w:jc w:val="left"/>
      <w:outlineLvl w:val="9"/>
    </w:pPr>
    <w:rPr>
      <w:rFonts w:asciiTheme="majorHAnsi" w:hAnsiTheme="majorHAnsi" w:cstheme="majorBidi"/>
      <w:bCs/>
      <w:color w:val="2E75B6" w:themeColor="accent1" w:themeShade="BF"/>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0" Type="http://schemas.openxmlformats.org/officeDocument/2006/relationships/fontTable" Target="fontTable.xml"/><Relationship Id="rId7" Type="http://schemas.openxmlformats.org/officeDocument/2006/relationships/image" Target="media/image2.png"/><Relationship Id="rId69" Type="http://schemas.openxmlformats.org/officeDocument/2006/relationships/numbering" Target="numbering.xml"/><Relationship Id="rId68" Type="http://schemas.openxmlformats.org/officeDocument/2006/relationships/customXml" Target="../customXml/item1.xml"/><Relationship Id="rId67" Type="http://schemas.openxmlformats.org/officeDocument/2006/relationships/image" Target="media/image62.png"/><Relationship Id="rId66" Type="http://schemas.openxmlformats.org/officeDocument/2006/relationships/image" Target="media/image61.png"/><Relationship Id="rId65" Type="http://schemas.openxmlformats.org/officeDocument/2006/relationships/image" Target="media/image60.png"/><Relationship Id="rId64" Type="http://schemas.openxmlformats.org/officeDocument/2006/relationships/image" Target="media/image59.png"/><Relationship Id="rId63" Type="http://schemas.openxmlformats.org/officeDocument/2006/relationships/image" Target="media/image58.png"/><Relationship Id="rId62" Type="http://schemas.openxmlformats.org/officeDocument/2006/relationships/image" Target="media/image57.png"/><Relationship Id="rId61" Type="http://schemas.openxmlformats.org/officeDocument/2006/relationships/image" Target="media/image56.png"/><Relationship Id="rId60" Type="http://schemas.openxmlformats.org/officeDocument/2006/relationships/image" Target="media/image55.png"/><Relationship Id="rId6" Type="http://schemas.openxmlformats.org/officeDocument/2006/relationships/image" Target="media/image1.png"/><Relationship Id="rId59" Type="http://schemas.openxmlformats.org/officeDocument/2006/relationships/image" Target="media/image54.png"/><Relationship Id="rId58" Type="http://schemas.openxmlformats.org/officeDocument/2006/relationships/image" Target="media/image53.png"/><Relationship Id="rId57" Type="http://schemas.openxmlformats.org/officeDocument/2006/relationships/image" Target="media/image52.png"/><Relationship Id="rId56" Type="http://schemas.openxmlformats.org/officeDocument/2006/relationships/image" Target="media/image51.png"/><Relationship Id="rId55" Type="http://schemas.openxmlformats.org/officeDocument/2006/relationships/image" Target="media/image50.png"/><Relationship Id="rId54" Type="http://schemas.openxmlformats.org/officeDocument/2006/relationships/image" Target="media/image49.png"/><Relationship Id="rId53" Type="http://schemas.openxmlformats.org/officeDocument/2006/relationships/image" Target="media/image48.png"/><Relationship Id="rId52" Type="http://schemas.openxmlformats.org/officeDocument/2006/relationships/image" Target="media/image47.png"/><Relationship Id="rId51" Type="http://schemas.openxmlformats.org/officeDocument/2006/relationships/image" Target="media/image46.png"/><Relationship Id="rId50" Type="http://schemas.openxmlformats.org/officeDocument/2006/relationships/image" Target="media/image45.png"/><Relationship Id="rId5" Type="http://schemas.openxmlformats.org/officeDocument/2006/relationships/theme" Target="theme/theme1.xml"/><Relationship Id="rId49" Type="http://schemas.openxmlformats.org/officeDocument/2006/relationships/image" Target="media/image44.png"/><Relationship Id="rId48" Type="http://schemas.openxmlformats.org/officeDocument/2006/relationships/image" Target="media/image43.png"/><Relationship Id="rId47" Type="http://schemas.openxmlformats.org/officeDocument/2006/relationships/image" Target="media/image42.png"/><Relationship Id="rId46" Type="http://schemas.openxmlformats.org/officeDocument/2006/relationships/image" Target="media/image41.png"/><Relationship Id="rId45" Type="http://schemas.openxmlformats.org/officeDocument/2006/relationships/image" Target="media/image40.png"/><Relationship Id="rId44" Type="http://schemas.openxmlformats.org/officeDocument/2006/relationships/image" Target="media/image39.png"/><Relationship Id="rId43" Type="http://schemas.openxmlformats.org/officeDocument/2006/relationships/image" Target="media/image38.png"/><Relationship Id="rId42" Type="http://schemas.openxmlformats.org/officeDocument/2006/relationships/image" Target="media/image37.png"/><Relationship Id="rId41" Type="http://schemas.openxmlformats.org/officeDocument/2006/relationships/image" Target="media/image36.png"/><Relationship Id="rId40" Type="http://schemas.openxmlformats.org/officeDocument/2006/relationships/image" Target="media/image35.png"/><Relationship Id="rId4" Type="http://schemas.openxmlformats.org/officeDocument/2006/relationships/footer" Target="footer2.xml"/><Relationship Id="rId39" Type="http://schemas.openxmlformats.org/officeDocument/2006/relationships/image" Target="media/image34.png"/><Relationship Id="rId38" Type="http://schemas.openxmlformats.org/officeDocument/2006/relationships/image" Target="media/image33.png"/><Relationship Id="rId37" Type="http://schemas.openxmlformats.org/officeDocument/2006/relationships/image" Target="media/image32.png"/><Relationship Id="rId36" Type="http://schemas.openxmlformats.org/officeDocument/2006/relationships/image" Target="media/image31.png"/><Relationship Id="rId35" Type="http://schemas.openxmlformats.org/officeDocument/2006/relationships/image" Target="media/image30.png"/><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footer" Target="footer1.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459</Words>
  <Characters>2622</Characters>
  <Lines>21</Lines>
  <Paragraphs>6</Paragraphs>
  <TotalTime>3</TotalTime>
  <ScaleCrop>false</ScaleCrop>
  <LinksUpToDate>false</LinksUpToDate>
  <CharactersWithSpaces>3075</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2020-11-10T08:56:00Z</dcterms:created>
  <dc:creator>cjl</dc:creator>
  <cp:lastModifiedBy>逐浪</cp:lastModifiedBy>
  <dcterms:modified xsi:type="dcterms:W3CDTF">2020-12-10T09:56:18Z</dcterms:modified>
  <cp:revision>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