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天威诚信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CA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数字证书免费升级的公告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各投标人、招标代理: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西壮族自治区公共资源交易平台系统数字证书(CA)交叉互认平台已上线，北京天威诚信电子商务服务有限公司（以下简称天威诚信CA）作为广西壮族自治区公共资源交易平台系统CA证书服务机构入围供应商，为确保电子招投标业务顺利开展，更好的服务全区各交易主体，天威诚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将为使用旧CA锁的用户免费办理数字证书升级工作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，相关事项如下：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自本公告发布之日起，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投标人、招标代理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可通过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登录天威诚信线上平台办理数字证书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免费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升级及新购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隔天顺丰快递送到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，或前往天威诚信广西运营中心现场办理，具体要求如下：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旧CA证书免费升级所需材料(主锁/法人锁/副锁）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企业营业执照复印件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法人身份证正反面图片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企业实名认证申请授权书（需加盖实体公章）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证明材料（旧KEY外观拍照图或证书有效期截图皆可）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二、办理说明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（一）线上办理：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访问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"https://ixin.itrus.com.cn/s/gxggzy"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https://ixin.itrus.com.cn/s/gxggzy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进行线上办理，具体操作流程可在网页上下载办理指南。</w:t>
      </w:r>
    </w:p>
    <w:p>
      <w:pPr>
        <w:widowControl/>
        <w:shd w:val="clear" w:color="auto" w:fill="FFFFFF"/>
        <w:spacing w:line="450" w:lineRule="atLeast"/>
        <w:ind w:firstLine="56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4267835" cy="2465070"/>
            <wp:effectExtent l="0" t="0" r="12065" b="11430"/>
            <wp:docPr id="1" name="图片 1" descr="16203698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036983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线下办理：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天威诚信广西运营中心（广西南宁市金湖路59号地王国际商会中心16B）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周一至周五上午8:30-12:00，下午14:30-17:30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三、办理周期说明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线下办理：当场领取UKEY。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线上办理：资料提交审核通过后，2个工作日内顺丰邮寄。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办理过程如有问题可咨询电话：0771-5668096、19378768363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特此公告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50" w:lineRule="atLeast"/>
        <w:ind w:firstLine="3392" w:firstLineChars="106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北京天威诚信电子商务服务有限公司</w:t>
      </w:r>
      <w:bookmarkStart w:id="0" w:name="_MON_1678520166"/>
      <w:bookmarkEnd w:id="0"/>
    </w:p>
    <w:p>
      <w:pPr>
        <w:widowControl/>
        <w:shd w:val="clear" w:color="auto" w:fill="FFFFFF"/>
        <w:spacing w:line="450" w:lineRule="atLeast"/>
        <w:ind w:firstLine="4992" w:firstLineChars="156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2021年6月22日</w:t>
      </w:r>
    </w:p>
    <w:p>
      <w:pPr>
        <w:widowControl/>
        <w:shd w:val="clear" w:color="auto" w:fill="FFFFFF"/>
        <w:spacing w:line="450" w:lineRule="atLeast"/>
        <w:jc w:val="left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object>
          <v:shape id="_x0000_i1030" o:spt="75" alt="" type="#_x0000_t75" style="height:66.8pt;width:73.9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Package" ShapeID="_x0000_i1030" DrawAspect="Icon" ObjectID="_1468075725" r:id="rId5">
            <o:LockedField>false</o:LockedField>
          </o:OLEObject>
        </w:objec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t xml:space="preserve">    </w:t>
      </w:r>
      <w:r>
        <w:rPr>
          <w:rFonts w:ascii="Calibri" w:hAnsi="Calibri" w:eastAsia="仿宋" w:cs="Calibri"/>
          <w:b/>
          <w:bCs/>
          <w:kern w:val="0"/>
          <w:sz w:val="28"/>
          <w:szCs w:val="28"/>
        </w:rPr>
        <w:object>
          <v:shape id="_x0000_i1028" o:spt="75" alt="" type="#_x0000_t75" style="height:62.45pt;width:9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Word.Document.12" ShapeID="_x0000_i1028" DrawAspect="Icon" ObjectID="_1468075726" r:id="rId7">
            <o:LockedField>false</o:LockedField>
          </o:OLEObject>
        </w:object>
      </w:r>
      <w:bookmarkStart w:id="1" w:name="_GoBack"/>
      <w:bookmarkEnd w:id="1"/>
    </w:p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7D1E3E"/>
    <w:multiLevelType w:val="singleLevel"/>
    <w:tmpl w:val="767D1E3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AB491F"/>
    <w:rsid w:val="0EE76DD9"/>
    <w:rsid w:val="186419F2"/>
    <w:rsid w:val="1BF62BC0"/>
    <w:rsid w:val="20386B84"/>
    <w:rsid w:val="20AE4CAB"/>
    <w:rsid w:val="3D662378"/>
    <w:rsid w:val="511A2527"/>
    <w:rsid w:val="5D757595"/>
    <w:rsid w:val="67F51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kern w:val="2"/>
      <w:sz w:val="18"/>
      <w:szCs w:val="18"/>
    </w:rPr>
  </w:style>
  <w:style w:type="character" w:customStyle="1" w:styleId="12">
    <w:name w:val="未处理的提及2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emf"/><Relationship Id="rId7" Type="http://schemas.openxmlformats.org/officeDocument/2006/relationships/oleObject" Target="embeddings/oleObject2.bin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566</Words>
  <Characters>1052</Characters>
  <Lines>8</Lines>
  <Paragraphs>3</Paragraphs>
  <TotalTime>0</TotalTime>
  <ScaleCrop>false</ScaleCrop>
  <LinksUpToDate>false</LinksUpToDate>
  <CharactersWithSpaces>1615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2021-02-25T00:15:00Z</dcterms:created>
  <dc:creator>Xinzhou Li (SME,117020150)</dc:creator>
  <cp:lastModifiedBy>啊六姑娘。</cp:lastModifiedBy>
  <dcterms:modified xsi:type="dcterms:W3CDTF">2021-06-22T08:35:23Z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2ACD7D97A28042FD80DAC93BF8244E46</vt:lpwstr>
  </property>
</Properties>
</file>