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1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保证金退款申请书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柳州市公共资源交易服务中心：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我公司于  年  月  日，缴纳了项目（项目编号：）的投标保证金元（大写：），因为</w:t>
      </w:r>
      <w:r>
        <w:rPr>
          <w:rFonts w:ascii="Times New Roman" w:hAnsi="Times New Roman" w:eastAsia="仿宋_GB2312"/>
          <w:sz w:val="32"/>
          <w:szCs w:val="32"/>
          <w:u w:val="single"/>
        </w:rPr>
        <w:t>保证金未提交至指定项目子账户</w:t>
      </w:r>
      <w:r>
        <w:rPr>
          <w:rFonts w:ascii="Times New Roman" w:hAnsi="Times New Roman" w:eastAsia="仿宋_GB2312"/>
          <w:sz w:val="32"/>
          <w:szCs w:val="32"/>
        </w:rPr>
        <w:t>，现申请办理本项目保证金退还。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申请单位（盖章）： </w:t>
      </w:r>
    </w:p>
    <w:p>
      <w:pPr>
        <w:wordWrap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ind w:right="64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年   月   日</w:t>
      </w:r>
    </w:p>
    <w:p>
      <w:pPr>
        <w:ind w:right="640"/>
        <w:rPr>
          <w:rFonts w:ascii="Times New Roman" w:hAnsi="Times New Roman" w:eastAsia="仿宋_GB2312"/>
          <w:sz w:val="32"/>
          <w:szCs w:val="32"/>
        </w:rPr>
      </w:pPr>
    </w:p>
    <w:p>
      <w:pPr>
        <w:ind w:right="640"/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☆除落款日期外均不能手写，落款日期为送达中心财务室日期。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A6C3F"/>
    <w:rsid w:val="421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2021-12-13T01:03:00Z</dcterms:created>
  <dc:creator>Administrator</dc:creator>
  <cp:lastModifiedBy>Administrator</cp:lastModifiedBy>
  <dcterms:modified xsi:type="dcterms:W3CDTF">2023-07-13T06:30:40Z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122C044E72DE47F0B85F1BFC500A5DB4_13</vt:lpwstr>
  </property>
</Properties>
</file>